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4D7D26" w14:textId="77777777" w:rsidR="000B126A" w:rsidRPr="00AD4800" w:rsidRDefault="000B126A" w:rsidP="000B126A">
      <w:pPr>
        <w:spacing w:after="0" w:line="240" w:lineRule="auto"/>
        <w:ind w:left="714" w:hanging="357"/>
        <w:jc w:val="center"/>
        <w:rPr>
          <w:rFonts w:ascii="Garamond" w:hAnsi="Garamond"/>
          <w:b/>
          <w:bCs/>
          <w:sz w:val="24"/>
          <w:szCs w:val="24"/>
        </w:rPr>
      </w:pPr>
      <w:r w:rsidRPr="00AD4800">
        <w:rPr>
          <w:rFonts w:ascii="Garamond" w:hAnsi="Garamond"/>
          <w:b/>
          <w:bCs/>
          <w:sz w:val="24"/>
          <w:szCs w:val="24"/>
        </w:rPr>
        <w:t>Journée d’études / Giornata di Studi</w:t>
      </w:r>
    </w:p>
    <w:p w14:paraId="7BE7F922" w14:textId="77777777" w:rsidR="000B126A" w:rsidRPr="00AD4800" w:rsidRDefault="000B126A" w:rsidP="000B126A">
      <w:pPr>
        <w:spacing w:line="276" w:lineRule="auto"/>
        <w:rPr>
          <w:rFonts w:ascii="Garamond" w:hAnsi="Garamond"/>
          <w:b/>
          <w:bCs/>
          <w:sz w:val="24"/>
          <w:szCs w:val="24"/>
        </w:rPr>
      </w:pPr>
    </w:p>
    <w:p w14:paraId="51F74016" w14:textId="6580090C" w:rsidR="00F02792" w:rsidRPr="00AD4800" w:rsidRDefault="00F02792" w:rsidP="00F02792">
      <w:pPr>
        <w:spacing w:line="276" w:lineRule="auto"/>
        <w:ind w:left="720" w:hanging="360"/>
        <w:jc w:val="center"/>
        <w:rPr>
          <w:rFonts w:ascii="Garamond" w:hAnsi="Garamond"/>
          <w:b/>
          <w:bCs/>
          <w:sz w:val="24"/>
          <w:szCs w:val="24"/>
        </w:rPr>
      </w:pPr>
      <w:r w:rsidRPr="00AD4800">
        <w:rPr>
          <w:rFonts w:ascii="Garamond" w:hAnsi="Garamond"/>
          <w:b/>
          <w:bCs/>
          <w:sz w:val="24"/>
          <w:szCs w:val="24"/>
        </w:rPr>
        <w:t xml:space="preserve">Pia Pera : un archipel d’écritures </w:t>
      </w:r>
      <w:r w:rsidR="00C819D7" w:rsidRPr="00AD4800">
        <w:rPr>
          <w:rFonts w:ascii="Garamond" w:hAnsi="Garamond"/>
          <w:b/>
          <w:bCs/>
          <w:sz w:val="24"/>
          <w:szCs w:val="24"/>
        </w:rPr>
        <w:t>/ Pia Pera: un arcipelago di scritture</w:t>
      </w:r>
    </w:p>
    <w:p w14:paraId="5274DD78" w14:textId="77777777" w:rsidR="00DF462C" w:rsidRPr="00AD4800" w:rsidRDefault="00DF462C" w:rsidP="00DF462C">
      <w:pPr>
        <w:jc w:val="both"/>
        <w:rPr>
          <w:rFonts w:ascii="Garamond" w:hAnsi="Garamond"/>
          <w:b/>
          <w:bCs/>
          <w:sz w:val="24"/>
          <w:szCs w:val="24"/>
        </w:rPr>
      </w:pPr>
    </w:p>
    <w:p w14:paraId="5C045E92" w14:textId="3F11A308" w:rsidR="00DF462C" w:rsidRPr="00433549" w:rsidRDefault="00DF462C" w:rsidP="00AD4800">
      <w:pPr>
        <w:jc w:val="both"/>
        <w:rPr>
          <w:rFonts w:ascii="Garamond" w:hAnsi="Garamond" w:cs="Times New Roman"/>
          <w:b/>
          <w:bCs/>
          <w:sz w:val="24"/>
          <w:szCs w:val="24"/>
        </w:rPr>
      </w:pPr>
      <w:r w:rsidRPr="00433549">
        <w:rPr>
          <w:rFonts w:ascii="Garamond" w:hAnsi="Garamond" w:cs="Times New Roman"/>
          <w:b/>
          <w:bCs/>
          <w:sz w:val="24"/>
          <w:szCs w:val="24"/>
        </w:rPr>
        <w:t>Programm</w:t>
      </w:r>
      <w:r w:rsidR="00445063" w:rsidRPr="00433549">
        <w:rPr>
          <w:rFonts w:ascii="Garamond" w:hAnsi="Garamond" w:cs="Times New Roman"/>
          <w:b/>
          <w:bCs/>
          <w:sz w:val="24"/>
          <w:szCs w:val="24"/>
        </w:rPr>
        <w:t>a</w:t>
      </w:r>
      <w:r w:rsidRPr="00433549">
        <w:rPr>
          <w:rFonts w:ascii="Garamond" w:hAnsi="Garamond" w:cs="Times New Roman"/>
          <w:b/>
          <w:bCs/>
          <w:sz w:val="24"/>
          <w:szCs w:val="24"/>
        </w:rPr>
        <w:t xml:space="preserve"> prov</w:t>
      </w:r>
      <w:r w:rsidR="00445063" w:rsidRPr="00433549">
        <w:rPr>
          <w:rFonts w:ascii="Garamond" w:hAnsi="Garamond" w:cs="Times New Roman"/>
          <w:b/>
          <w:bCs/>
          <w:sz w:val="24"/>
          <w:szCs w:val="24"/>
        </w:rPr>
        <w:t>v</w:t>
      </w:r>
      <w:r w:rsidRPr="00433549">
        <w:rPr>
          <w:rFonts w:ascii="Garamond" w:hAnsi="Garamond" w:cs="Times New Roman"/>
          <w:b/>
          <w:bCs/>
          <w:sz w:val="24"/>
          <w:szCs w:val="24"/>
        </w:rPr>
        <w:t>iso</w:t>
      </w:r>
      <w:r w:rsidR="00445063" w:rsidRPr="00433549">
        <w:rPr>
          <w:rFonts w:ascii="Garamond" w:hAnsi="Garamond" w:cs="Times New Roman"/>
          <w:b/>
          <w:bCs/>
          <w:sz w:val="24"/>
          <w:szCs w:val="24"/>
        </w:rPr>
        <w:t>rio</w:t>
      </w:r>
      <w:r w:rsidRPr="00433549">
        <w:rPr>
          <w:rFonts w:ascii="Garamond" w:hAnsi="Garamond" w:cs="Times New Roman"/>
          <w:b/>
          <w:bCs/>
          <w:sz w:val="24"/>
          <w:szCs w:val="24"/>
        </w:rPr>
        <w:t xml:space="preserve"> </w:t>
      </w:r>
    </w:p>
    <w:p w14:paraId="2EACF0FD" w14:textId="6148E742" w:rsidR="00DF462C" w:rsidRPr="00433549" w:rsidRDefault="00DF462C" w:rsidP="00AD4800">
      <w:pPr>
        <w:jc w:val="both"/>
        <w:rPr>
          <w:rFonts w:ascii="Garamond" w:hAnsi="Garamond" w:cs="Times New Roman"/>
          <w:b/>
          <w:bCs/>
          <w:sz w:val="24"/>
          <w:szCs w:val="24"/>
        </w:rPr>
      </w:pPr>
      <w:r w:rsidRPr="00433549">
        <w:rPr>
          <w:rFonts w:ascii="Garamond" w:hAnsi="Garamond" w:cs="Times New Roman"/>
          <w:b/>
          <w:bCs/>
          <w:sz w:val="24"/>
          <w:szCs w:val="24"/>
        </w:rPr>
        <w:t>Dat</w:t>
      </w:r>
      <w:r w:rsidR="00445063" w:rsidRPr="00433549">
        <w:rPr>
          <w:rFonts w:ascii="Garamond" w:hAnsi="Garamond" w:cs="Times New Roman"/>
          <w:b/>
          <w:bCs/>
          <w:sz w:val="24"/>
          <w:szCs w:val="24"/>
        </w:rPr>
        <w:t>a</w:t>
      </w:r>
      <w:r w:rsidRPr="00433549">
        <w:rPr>
          <w:rFonts w:ascii="Garamond" w:hAnsi="Garamond" w:cs="Times New Roman"/>
          <w:b/>
          <w:bCs/>
          <w:sz w:val="24"/>
          <w:szCs w:val="24"/>
        </w:rPr>
        <w:t xml:space="preserve">: </w:t>
      </w:r>
      <w:r w:rsidR="000B126A" w:rsidRPr="00433549">
        <w:rPr>
          <w:rFonts w:ascii="Garamond" w:hAnsi="Garamond" w:cs="Times New Roman"/>
          <w:sz w:val="24"/>
          <w:szCs w:val="24"/>
        </w:rPr>
        <w:t>6 novembre</w:t>
      </w:r>
      <w:r w:rsidRPr="00433549">
        <w:rPr>
          <w:rFonts w:ascii="Garamond" w:hAnsi="Garamond" w:cs="Times New Roman"/>
          <w:sz w:val="24"/>
          <w:szCs w:val="24"/>
        </w:rPr>
        <w:t xml:space="preserve"> 2026</w:t>
      </w:r>
      <w:r w:rsidRPr="00433549">
        <w:rPr>
          <w:rFonts w:ascii="Garamond" w:hAnsi="Garamond" w:cs="Times New Roman"/>
          <w:b/>
          <w:bCs/>
          <w:sz w:val="24"/>
          <w:szCs w:val="24"/>
        </w:rPr>
        <w:t> </w:t>
      </w:r>
    </w:p>
    <w:p w14:paraId="3BA5ED9B" w14:textId="677A5CDD" w:rsidR="00DF462C" w:rsidRPr="00137088" w:rsidRDefault="00DF462C" w:rsidP="00AD4800">
      <w:pPr>
        <w:jc w:val="both"/>
        <w:rPr>
          <w:rFonts w:ascii="Garamond" w:hAnsi="Garamond" w:cs="Times New Roman"/>
          <w:b/>
          <w:bCs/>
          <w:sz w:val="24"/>
          <w:szCs w:val="24"/>
        </w:rPr>
      </w:pPr>
      <w:r w:rsidRPr="00137088">
        <w:rPr>
          <w:rFonts w:ascii="Garamond" w:hAnsi="Garamond" w:cs="Times New Roman"/>
          <w:b/>
          <w:bCs/>
          <w:sz w:val="24"/>
          <w:szCs w:val="24"/>
        </w:rPr>
        <w:t>L</w:t>
      </w:r>
      <w:r w:rsidR="00445063" w:rsidRPr="00137088">
        <w:rPr>
          <w:rFonts w:ascii="Garamond" w:hAnsi="Garamond" w:cs="Times New Roman"/>
          <w:b/>
          <w:bCs/>
          <w:sz w:val="24"/>
          <w:szCs w:val="24"/>
        </w:rPr>
        <w:t>uogo</w:t>
      </w:r>
      <w:r w:rsidRPr="00137088">
        <w:rPr>
          <w:rFonts w:ascii="Garamond" w:hAnsi="Garamond" w:cs="Times New Roman"/>
          <w:b/>
          <w:bCs/>
          <w:sz w:val="24"/>
          <w:szCs w:val="24"/>
        </w:rPr>
        <w:t xml:space="preserve">: </w:t>
      </w:r>
      <w:r w:rsidR="00E82210" w:rsidRPr="00137088">
        <w:rPr>
          <w:rFonts w:ascii="Garamond" w:hAnsi="Garamond" w:cs="Times New Roman"/>
          <w:sz w:val="24"/>
          <w:szCs w:val="24"/>
        </w:rPr>
        <w:t>Campus Carlone</w:t>
      </w:r>
      <w:r w:rsidRPr="00137088">
        <w:rPr>
          <w:rFonts w:ascii="Garamond" w:hAnsi="Garamond" w:cs="Times New Roman"/>
          <w:sz w:val="24"/>
          <w:szCs w:val="24"/>
        </w:rPr>
        <w:t>,</w:t>
      </w:r>
      <w:r w:rsidR="00E82210" w:rsidRPr="00137088">
        <w:rPr>
          <w:rFonts w:ascii="Garamond" w:hAnsi="Garamond" w:cs="Times New Roman"/>
          <w:sz w:val="24"/>
          <w:szCs w:val="24"/>
        </w:rPr>
        <w:t xml:space="preserve"> Laboratorie CMMC,</w:t>
      </w:r>
      <w:r w:rsidRPr="00137088">
        <w:rPr>
          <w:rFonts w:ascii="Garamond" w:hAnsi="Garamond" w:cs="Times New Roman"/>
          <w:sz w:val="24"/>
          <w:szCs w:val="24"/>
        </w:rPr>
        <w:t xml:space="preserve"> Université Côte d’Azur, Nice et en distanciel  </w:t>
      </w:r>
    </w:p>
    <w:p w14:paraId="7FA74DB8" w14:textId="77777777" w:rsidR="00DF462C" w:rsidRPr="00137088" w:rsidRDefault="00DF462C" w:rsidP="00AD4800">
      <w:pPr>
        <w:jc w:val="both"/>
        <w:rPr>
          <w:rFonts w:ascii="Garamond" w:hAnsi="Garamond" w:cs="Times New Roman"/>
          <w:sz w:val="24"/>
          <w:szCs w:val="24"/>
        </w:rPr>
      </w:pPr>
    </w:p>
    <w:p w14:paraId="4D66E20C" w14:textId="2F2C247B" w:rsidR="00CD345E" w:rsidRPr="00C8756F" w:rsidRDefault="00CD345E" w:rsidP="00AD4800">
      <w:pPr>
        <w:jc w:val="both"/>
        <w:rPr>
          <w:rFonts w:ascii="Garamond" w:hAnsi="Garamond" w:cs="Times New Roman"/>
          <w:b/>
          <w:bCs/>
          <w:sz w:val="24"/>
          <w:szCs w:val="24"/>
        </w:rPr>
      </w:pPr>
      <w:r w:rsidRPr="00753994">
        <w:rPr>
          <w:rFonts w:ascii="Garamond" w:hAnsi="Garamond" w:cs="Times New Roman"/>
          <w:b/>
          <w:bCs/>
          <w:sz w:val="24"/>
          <w:szCs w:val="24"/>
        </w:rPr>
        <w:t>9</w:t>
      </w:r>
      <w:r w:rsidR="00DF462C" w:rsidRPr="00753994">
        <w:rPr>
          <w:rFonts w:ascii="Garamond" w:hAnsi="Garamond" w:cs="Times New Roman"/>
          <w:b/>
          <w:bCs/>
          <w:sz w:val="24"/>
          <w:szCs w:val="24"/>
        </w:rPr>
        <w:t>h</w:t>
      </w:r>
      <w:r w:rsidR="00DF462C" w:rsidRPr="00753994">
        <w:rPr>
          <w:rFonts w:ascii="Garamond" w:hAnsi="Garamond" w:cs="Times New Roman"/>
          <w:sz w:val="24"/>
          <w:szCs w:val="24"/>
        </w:rPr>
        <w:t xml:space="preserve"> </w:t>
      </w:r>
      <w:r w:rsidR="00753994" w:rsidRPr="00C8756F">
        <w:rPr>
          <w:rFonts w:ascii="Garamond" w:hAnsi="Garamond" w:cs="Times New Roman"/>
          <w:b/>
          <w:bCs/>
          <w:sz w:val="24"/>
          <w:szCs w:val="24"/>
        </w:rPr>
        <w:t>Accoglienza partecipanti</w:t>
      </w:r>
    </w:p>
    <w:p w14:paraId="505D9257" w14:textId="18CB66A1" w:rsidR="00DF462C" w:rsidRPr="00753994" w:rsidRDefault="00CD345E" w:rsidP="00AD4800">
      <w:pPr>
        <w:jc w:val="both"/>
        <w:rPr>
          <w:rFonts w:ascii="Garamond" w:hAnsi="Garamond" w:cs="Times New Roman"/>
          <w:sz w:val="24"/>
          <w:szCs w:val="24"/>
        </w:rPr>
      </w:pPr>
      <w:r w:rsidRPr="00753994">
        <w:rPr>
          <w:rFonts w:ascii="Garamond" w:hAnsi="Garamond" w:cs="Times New Roman"/>
          <w:b/>
          <w:bCs/>
          <w:sz w:val="24"/>
          <w:szCs w:val="24"/>
        </w:rPr>
        <w:t xml:space="preserve">9h15 </w:t>
      </w:r>
      <w:r w:rsidR="00711A8D" w:rsidRPr="00C8756F">
        <w:rPr>
          <w:rFonts w:ascii="Garamond" w:hAnsi="Garamond" w:cs="Times New Roman"/>
          <w:b/>
          <w:bCs/>
          <w:sz w:val="24"/>
          <w:szCs w:val="24"/>
        </w:rPr>
        <w:t>Barbara Meazzi</w:t>
      </w:r>
      <w:r w:rsidR="00711A8D">
        <w:rPr>
          <w:rFonts w:ascii="Garamond" w:hAnsi="Garamond" w:cs="Times New Roman"/>
          <w:sz w:val="24"/>
          <w:szCs w:val="24"/>
        </w:rPr>
        <w:t xml:space="preserve"> (Professeure des Université, UniCA), s</w:t>
      </w:r>
      <w:r w:rsidR="00753994">
        <w:rPr>
          <w:rFonts w:ascii="Garamond" w:hAnsi="Garamond" w:cs="Times New Roman"/>
          <w:sz w:val="24"/>
          <w:szCs w:val="24"/>
        </w:rPr>
        <w:t xml:space="preserve">aluti istituzionali, </w:t>
      </w:r>
    </w:p>
    <w:p w14:paraId="30C3EF3E" w14:textId="29E14C7E" w:rsidR="00DF462C" w:rsidRDefault="00CD345E" w:rsidP="00AD4800">
      <w:pPr>
        <w:jc w:val="both"/>
        <w:rPr>
          <w:rFonts w:ascii="Garamond" w:hAnsi="Garamond" w:cs="Times New Roman"/>
          <w:sz w:val="24"/>
          <w:szCs w:val="24"/>
        </w:rPr>
      </w:pPr>
      <w:r w:rsidRPr="00AD4800">
        <w:rPr>
          <w:rFonts w:ascii="Garamond" w:hAnsi="Garamond" w:cs="Times New Roman"/>
          <w:b/>
          <w:bCs/>
          <w:sz w:val="24"/>
          <w:szCs w:val="24"/>
        </w:rPr>
        <w:t>9h</w:t>
      </w:r>
      <w:r w:rsidR="00AD221D" w:rsidRPr="00AD4800">
        <w:rPr>
          <w:rFonts w:ascii="Garamond" w:hAnsi="Garamond" w:cs="Times New Roman"/>
          <w:b/>
          <w:bCs/>
          <w:sz w:val="24"/>
          <w:szCs w:val="24"/>
        </w:rPr>
        <w:t>25</w:t>
      </w:r>
      <w:r w:rsidR="00DF462C" w:rsidRPr="00AD4800">
        <w:rPr>
          <w:rFonts w:ascii="Garamond" w:hAnsi="Garamond" w:cs="Times New Roman"/>
          <w:sz w:val="24"/>
          <w:szCs w:val="24"/>
        </w:rPr>
        <w:t xml:space="preserve"> </w:t>
      </w:r>
      <w:r w:rsidR="00DF462C" w:rsidRPr="00AD4800">
        <w:rPr>
          <w:rFonts w:ascii="Garamond" w:hAnsi="Garamond" w:cs="Times New Roman"/>
          <w:b/>
          <w:bCs/>
          <w:sz w:val="24"/>
          <w:szCs w:val="24"/>
        </w:rPr>
        <w:t>Elisa Veronesi</w:t>
      </w:r>
      <w:r w:rsidR="00DF462C" w:rsidRPr="00AD4800">
        <w:rPr>
          <w:rFonts w:ascii="Garamond" w:hAnsi="Garamond" w:cs="Times New Roman"/>
          <w:sz w:val="24"/>
          <w:szCs w:val="24"/>
        </w:rPr>
        <w:t xml:space="preserve"> (</w:t>
      </w:r>
      <w:r w:rsidR="00073C0E">
        <w:rPr>
          <w:rFonts w:ascii="Garamond" w:hAnsi="Garamond" w:cs="Times New Roman"/>
          <w:sz w:val="24"/>
          <w:szCs w:val="24"/>
        </w:rPr>
        <w:t>Doctorante CMMC</w:t>
      </w:r>
      <w:r w:rsidR="00CC4865">
        <w:rPr>
          <w:rFonts w:ascii="Garamond" w:hAnsi="Garamond" w:cs="Times New Roman"/>
          <w:sz w:val="24"/>
          <w:szCs w:val="24"/>
        </w:rPr>
        <w:t xml:space="preserve">, </w:t>
      </w:r>
      <w:r w:rsidR="00DF462C" w:rsidRPr="00AD4800">
        <w:rPr>
          <w:rFonts w:ascii="Garamond" w:hAnsi="Garamond" w:cs="Times New Roman"/>
          <w:sz w:val="24"/>
          <w:szCs w:val="24"/>
        </w:rPr>
        <w:t>UniCA)</w:t>
      </w:r>
      <w:r w:rsidR="00711A8D">
        <w:rPr>
          <w:rFonts w:ascii="Garamond" w:hAnsi="Garamond" w:cs="Times New Roman"/>
          <w:sz w:val="24"/>
          <w:szCs w:val="24"/>
        </w:rPr>
        <w:t>,</w:t>
      </w:r>
      <w:r w:rsidR="00711A8D" w:rsidRPr="00711A8D">
        <w:rPr>
          <w:rFonts w:ascii="Garamond" w:hAnsi="Garamond" w:cs="Times New Roman"/>
          <w:sz w:val="24"/>
          <w:szCs w:val="24"/>
        </w:rPr>
        <w:t xml:space="preserve"> </w:t>
      </w:r>
      <w:r w:rsidR="00711A8D">
        <w:rPr>
          <w:rFonts w:ascii="Garamond" w:hAnsi="Garamond" w:cs="Times New Roman"/>
          <w:sz w:val="24"/>
          <w:szCs w:val="24"/>
        </w:rPr>
        <w:t>Introduzione alla giornata</w:t>
      </w:r>
      <w:r w:rsidR="00CC4865">
        <w:rPr>
          <w:rFonts w:ascii="Garamond" w:hAnsi="Garamond" w:cs="Times New Roman"/>
          <w:sz w:val="24"/>
          <w:szCs w:val="24"/>
        </w:rPr>
        <w:t xml:space="preserve"> </w:t>
      </w:r>
    </w:p>
    <w:p w14:paraId="7ECFB85A" w14:textId="77777777" w:rsidR="00DD1424" w:rsidRDefault="00DD1424" w:rsidP="00AD4800">
      <w:pPr>
        <w:jc w:val="both"/>
        <w:rPr>
          <w:rFonts w:ascii="Garamond" w:hAnsi="Garamond" w:cs="Times New Roman"/>
          <w:sz w:val="24"/>
          <w:szCs w:val="24"/>
        </w:rPr>
      </w:pPr>
    </w:p>
    <w:p w14:paraId="63C637CE" w14:textId="74BEED86" w:rsidR="004F3349" w:rsidRPr="008C23A2" w:rsidRDefault="00C8756F" w:rsidP="00AD4800">
      <w:pPr>
        <w:jc w:val="both"/>
        <w:rPr>
          <w:rFonts w:ascii="Garamond" w:hAnsi="Garamond" w:cs="Times New Roman"/>
          <w:b/>
          <w:bCs/>
          <w:sz w:val="24"/>
          <w:szCs w:val="24"/>
        </w:rPr>
      </w:pPr>
      <w:r>
        <w:rPr>
          <w:rFonts w:ascii="Garamond" w:hAnsi="Garamond" w:cs="Times New Roman"/>
          <w:b/>
          <w:bCs/>
          <w:sz w:val="24"/>
          <w:szCs w:val="24"/>
        </w:rPr>
        <w:t>Scrittura e traduzione</w:t>
      </w:r>
    </w:p>
    <w:p w14:paraId="1444C636" w14:textId="3DDFD5FD" w:rsidR="00991E93" w:rsidRDefault="00991E93" w:rsidP="00AD4800">
      <w:pPr>
        <w:jc w:val="both"/>
        <w:rPr>
          <w:rFonts w:ascii="Garamond" w:hAnsi="Garamond" w:cs="Times New Roman"/>
          <w:sz w:val="24"/>
          <w:szCs w:val="24"/>
        </w:rPr>
      </w:pPr>
      <w:r w:rsidRPr="00697771">
        <w:rPr>
          <w:rFonts w:ascii="Garamond" w:hAnsi="Garamond" w:cs="Times New Roman"/>
          <w:b/>
          <w:bCs/>
          <w:sz w:val="24"/>
          <w:szCs w:val="24"/>
        </w:rPr>
        <w:t>9h45 Cristina Palomba</w:t>
      </w:r>
      <w:r w:rsidR="008548F9">
        <w:rPr>
          <w:rFonts w:ascii="Garamond" w:hAnsi="Garamond" w:cs="Times New Roman"/>
          <w:sz w:val="24"/>
          <w:szCs w:val="24"/>
        </w:rPr>
        <w:t xml:space="preserve"> (editor), </w:t>
      </w:r>
      <w:r w:rsidR="00CC4865" w:rsidRPr="00AD4800">
        <w:rPr>
          <w:rFonts w:ascii="Garamond" w:hAnsi="Garamond" w:cs="Times New Roman"/>
          <w:sz w:val="24"/>
          <w:szCs w:val="24"/>
        </w:rPr>
        <w:t>«</w:t>
      </w:r>
      <w:r w:rsidR="00B609B9" w:rsidRPr="00B609B9">
        <w:rPr>
          <w:rFonts w:ascii="Garamond" w:hAnsi="Garamond" w:cs="Times New Roman"/>
          <w:sz w:val="24"/>
          <w:szCs w:val="24"/>
        </w:rPr>
        <w:t>La scrittura di Pia Pera tra parole e lombrichi: rendere fertile la propria terra</w:t>
      </w:r>
      <w:r w:rsidR="00CC4865" w:rsidRPr="00AD4800">
        <w:rPr>
          <w:rFonts w:ascii="Garamond" w:hAnsi="Garamond" w:cs="Times New Roman"/>
          <w:sz w:val="24"/>
          <w:szCs w:val="24"/>
        </w:rPr>
        <w:t>»</w:t>
      </w:r>
    </w:p>
    <w:p w14:paraId="584B28BE" w14:textId="1E7BE536" w:rsidR="0038172E" w:rsidRPr="00AD4800" w:rsidRDefault="00070139" w:rsidP="00AD4800">
      <w:pPr>
        <w:jc w:val="both"/>
        <w:rPr>
          <w:rFonts w:ascii="Garamond" w:hAnsi="Garamond" w:cs="Times New Roman"/>
          <w:sz w:val="24"/>
          <w:szCs w:val="24"/>
        </w:rPr>
      </w:pPr>
      <w:r w:rsidRPr="00070139">
        <w:rPr>
          <w:rFonts w:ascii="Garamond" w:hAnsi="Garamond" w:cs="Times New Roman"/>
          <w:b/>
          <w:bCs/>
          <w:sz w:val="24"/>
          <w:szCs w:val="24"/>
        </w:rPr>
        <w:t>10h05</w:t>
      </w:r>
      <w:r w:rsidRPr="00A90E2D">
        <w:rPr>
          <w:rFonts w:ascii="Garamond" w:hAnsi="Garamond" w:cs="Times New Roman"/>
          <w:b/>
          <w:bCs/>
          <w:sz w:val="24"/>
          <w:szCs w:val="24"/>
        </w:rPr>
        <w:t xml:space="preserve"> </w:t>
      </w:r>
      <w:r>
        <w:rPr>
          <w:rFonts w:ascii="Garamond" w:hAnsi="Garamond" w:cs="Times New Roman"/>
          <w:b/>
          <w:bCs/>
          <w:sz w:val="24"/>
          <w:szCs w:val="24"/>
        </w:rPr>
        <w:t>Edoardo Albinati</w:t>
      </w:r>
      <w:r w:rsidRPr="0062261F">
        <w:rPr>
          <w:rFonts w:ascii="Garamond" w:hAnsi="Garamond" w:cs="Times New Roman"/>
          <w:sz w:val="24"/>
          <w:szCs w:val="24"/>
        </w:rPr>
        <w:t xml:space="preserve">, (scrittore), </w:t>
      </w:r>
      <w:r w:rsidRPr="00AD4800">
        <w:rPr>
          <w:rFonts w:ascii="Garamond" w:hAnsi="Garamond" w:cs="Times New Roman"/>
          <w:sz w:val="24"/>
          <w:szCs w:val="24"/>
        </w:rPr>
        <w:t>«</w:t>
      </w:r>
      <w:r w:rsidRPr="0062261F">
        <w:rPr>
          <w:rFonts w:ascii="Garamond" w:hAnsi="Garamond" w:cs="Times New Roman"/>
          <w:sz w:val="24"/>
          <w:szCs w:val="24"/>
        </w:rPr>
        <w:t>Orti di guerra e orti di pace</w:t>
      </w:r>
      <w:r w:rsidRPr="00AD4800">
        <w:rPr>
          <w:rFonts w:ascii="Garamond" w:hAnsi="Garamond" w:cs="Times New Roman"/>
          <w:sz w:val="24"/>
          <w:szCs w:val="24"/>
        </w:rPr>
        <w:t>»</w:t>
      </w:r>
      <w:r>
        <w:rPr>
          <w:rFonts w:ascii="Garamond" w:hAnsi="Garamond" w:cs="Times New Roman"/>
          <w:sz w:val="24"/>
          <w:szCs w:val="24"/>
        </w:rPr>
        <w:t xml:space="preserve"> </w:t>
      </w:r>
      <w:r w:rsidR="008B5C42">
        <w:rPr>
          <w:rFonts w:ascii="Garamond" w:hAnsi="Garamond" w:cs="Times New Roman"/>
          <w:sz w:val="24"/>
          <w:szCs w:val="24"/>
        </w:rPr>
        <w:t>(da confermare)</w:t>
      </w:r>
    </w:p>
    <w:p w14:paraId="4D5322A8" w14:textId="30487E8C" w:rsidR="0046409C" w:rsidRDefault="00697771" w:rsidP="00AD4800">
      <w:pPr>
        <w:jc w:val="both"/>
        <w:rPr>
          <w:rFonts w:ascii="Garamond" w:hAnsi="Garamond" w:cs="Times New Roman"/>
          <w:sz w:val="24"/>
          <w:szCs w:val="24"/>
        </w:rPr>
      </w:pPr>
      <w:r w:rsidRPr="00771F40">
        <w:rPr>
          <w:rFonts w:ascii="Garamond" w:hAnsi="Garamond" w:cs="Times New Roman"/>
          <w:b/>
          <w:bCs/>
          <w:sz w:val="24"/>
          <w:szCs w:val="24"/>
        </w:rPr>
        <w:t>10</w:t>
      </w:r>
      <w:r w:rsidR="00AD221D" w:rsidRPr="00771F40">
        <w:rPr>
          <w:rFonts w:ascii="Garamond" w:hAnsi="Garamond" w:cs="Times New Roman"/>
          <w:b/>
          <w:bCs/>
          <w:sz w:val="24"/>
          <w:szCs w:val="24"/>
        </w:rPr>
        <w:t>h</w:t>
      </w:r>
      <w:r w:rsidR="002407F6">
        <w:rPr>
          <w:rFonts w:ascii="Garamond" w:hAnsi="Garamond" w:cs="Times New Roman"/>
          <w:b/>
          <w:bCs/>
          <w:sz w:val="24"/>
          <w:szCs w:val="24"/>
        </w:rPr>
        <w:t>25</w:t>
      </w:r>
      <w:r w:rsidR="00DF462C" w:rsidRPr="00771F40">
        <w:rPr>
          <w:rFonts w:ascii="Garamond" w:hAnsi="Garamond" w:cs="Times New Roman"/>
          <w:b/>
          <w:bCs/>
          <w:sz w:val="24"/>
          <w:szCs w:val="24"/>
        </w:rPr>
        <w:t xml:space="preserve"> </w:t>
      </w:r>
      <w:r w:rsidR="004F2F52" w:rsidRPr="00AD4800">
        <w:rPr>
          <w:rFonts w:ascii="Garamond" w:hAnsi="Garamond" w:cs="Times New Roman"/>
          <w:b/>
          <w:bCs/>
          <w:sz w:val="24"/>
          <w:szCs w:val="24"/>
        </w:rPr>
        <w:t xml:space="preserve">Silvia Valisa </w:t>
      </w:r>
      <w:r w:rsidR="004F2F52" w:rsidRPr="004B07F4">
        <w:rPr>
          <w:rFonts w:ascii="Garamond" w:hAnsi="Garamond" w:cs="Times New Roman"/>
          <w:sz w:val="24"/>
          <w:szCs w:val="24"/>
        </w:rPr>
        <w:t>(University State of Florida)</w:t>
      </w:r>
      <w:r w:rsidR="004F2F52" w:rsidRPr="00AD4800">
        <w:rPr>
          <w:rFonts w:ascii="Garamond" w:hAnsi="Garamond" w:cs="Times New Roman"/>
          <w:b/>
          <w:bCs/>
          <w:sz w:val="24"/>
          <w:szCs w:val="24"/>
        </w:rPr>
        <w:t xml:space="preserve"> e </w:t>
      </w:r>
      <w:r w:rsidR="004F2F52" w:rsidRPr="00AD4800">
        <w:rPr>
          <w:rFonts w:ascii="Garamond" w:eastAsia="Times New Roman" w:hAnsi="Garamond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Jess Beasley </w:t>
      </w:r>
      <w:r w:rsidR="004F2F52" w:rsidRPr="004B07F4">
        <w:rPr>
          <w:rFonts w:ascii="Garamond" w:eastAsia="Times New Roman" w:hAnsi="Garamond" w:cs="Times New Roman"/>
          <w:color w:val="000000"/>
          <w:kern w:val="0"/>
          <w:sz w:val="24"/>
          <w:szCs w:val="24"/>
          <w14:ligatures w14:val="none"/>
        </w:rPr>
        <w:t>(scrittrice e traduttrice),</w:t>
      </w:r>
      <w:r w:rsidR="004F2F52" w:rsidRPr="00AD4800">
        <w:rPr>
          <w:rFonts w:ascii="Garamond" w:hAnsi="Garamond"/>
          <w:sz w:val="24"/>
          <w:szCs w:val="24"/>
        </w:rPr>
        <w:t xml:space="preserve"> </w:t>
      </w:r>
      <w:r w:rsidR="004F2F52" w:rsidRPr="00AD4800">
        <w:rPr>
          <w:rFonts w:ascii="Garamond" w:hAnsi="Garamond" w:cs="Times New Roman"/>
          <w:sz w:val="24"/>
          <w:szCs w:val="24"/>
        </w:rPr>
        <w:t>«</w:t>
      </w:r>
      <w:r w:rsidR="004F2F52" w:rsidRPr="00AD4800">
        <w:rPr>
          <w:rFonts w:ascii="Garamond" w:eastAsia="Times New Roman" w:hAnsi="Garamond" w:cs="Times New Roman"/>
          <w:color w:val="000000"/>
          <w:kern w:val="0"/>
          <w:sz w:val="24"/>
          <w:szCs w:val="24"/>
          <w14:ligatures w14:val="none"/>
        </w:rPr>
        <w:t>Disegno, scopo, intento, e fine: tradurre Pia Pera</w:t>
      </w:r>
      <w:r w:rsidR="004F2F52" w:rsidRPr="00AD4800">
        <w:rPr>
          <w:rFonts w:ascii="Garamond" w:hAnsi="Garamond" w:cs="Times New Roman"/>
          <w:sz w:val="24"/>
          <w:szCs w:val="24"/>
        </w:rPr>
        <w:t>»</w:t>
      </w:r>
      <w:r w:rsidR="004F2F52" w:rsidRPr="00AD4800">
        <w:rPr>
          <w:rFonts w:ascii="Garamond" w:eastAsia="Times New Roman" w:hAnsi="Garamond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="004F2F52" w:rsidRPr="00AD4800">
        <w:rPr>
          <w:rFonts w:ascii="Garamond" w:hAnsi="Garamond" w:cs="Times New Roman"/>
          <w:sz w:val="24"/>
          <w:szCs w:val="24"/>
        </w:rPr>
        <w:t xml:space="preserve"> </w:t>
      </w:r>
    </w:p>
    <w:p w14:paraId="3BAECF80" w14:textId="5CD957DE" w:rsidR="001F55C5" w:rsidRPr="00D727E1" w:rsidRDefault="001F55C5" w:rsidP="00AD4800">
      <w:pPr>
        <w:jc w:val="both"/>
        <w:rPr>
          <w:rFonts w:ascii="Garamond" w:hAnsi="Garamond" w:cs="Times New Roman"/>
          <w:b/>
          <w:bCs/>
          <w:sz w:val="24"/>
          <w:szCs w:val="24"/>
        </w:rPr>
      </w:pPr>
      <w:r w:rsidRPr="00D727E1">
        <w:rPr>
          <w:rFonts w:ascii="Garamond" w:hAnsi="Garamond" w:cs="Times New Roman"/>
          <w:b/>
          <w:bCs/>
          <w:sz w:val="24"/>
          <w:szCs w:val="24"/>
        </w:rPr>
        <w:t xml:space="preserve">10h45 Discussione </w:t>
      </w:r>
    </w:p>
    <w:p w14:paraId="1948B5AB" w14:textId="676666B2" w:rsidR="001F55C5" w:rsidRPr="00AD4800" w:rsidRDefault="001F55C5" w:rsidP="00AD4800">
      <w:pPr>
        <w:jc w:val="both"/>
        <w:rPr>
          <w:rFonts w:ascii="Garamond" w:hAnsi="Garamond" w:cs="Times New Roman"/>
          <w:sz w:val="24"/>
          <w:szCs w:val="24"/>
        </w:rPr>
      </w:pPr>
      <w:r w:rsidRPr="00D727E1">
        <w:rPr>
          <w:rFonts w:ascii="Garamond" w:hAnsi="Garamond" w:cs="Times New Roman"/>
          <w:b/>
          <w:bCs/>
          <w:sz w:val="24"/>
          <w:szCs w:val="24"/>
        </w:rPr>
        <w:t>10h55 pa</w:t>
      </w:r>
      <w:r w:rsidRPr="00AD4800">
        <w:rPr>
          <w:rFonts w:ascii="Garamond" w:hAnsi="Garamond" w:cs="Times New Roman"/>
          <w:b/>
          <w:bCs/>
          <w:sz w:val="24"/>
          <w:szCs w:val="24"/>
        </w:rPr>
        <w:t>usa-caffè</w:t>
      </w:r>
    </w:p>
    <w:p w14:paraId="67BDFCFB" w14:textId="2C036155" w:rsidR="00DF462C" w:rsidRPr="004F2F52" w:rsidRDefault="0046409C" w:rsidP="00AD4800">
      <w:pPr>
        <w:jc w:val="both"/>
        <w:rPr>
          <w:rFonts w:ascii="Garamond" w:hAnsi="Garamond" w:cs="Times New Roman"/>
          <w:sz w:val="24"/>
          <w:szCs w:val="24"/>
        </w:rPr>
      </w:pPr>
      <w:r w:rsidRPr="00AD4800">
        <w:rPr>
          <w:rFonts w:ascii="Garamond" w:hAnsi="Garamond" w:cs="Times New Roman"/>
          <w:b/>
          <w:bCs/>
          <w:sz w:val="24"/>
          <w:szCs w:val="24"/>
        </w:rPr>
        <w:t>1</w:t>
      </w:r>
      <w:r w:rsidR="001F55C5">
        <w:rPr>
          <w:rFonts w:ascii="Garamond" w:hAnsi="Garamond" w:cs="Times New Roman"/>
          <w:b/>
          <w:bCs/>
          <w:sz w:val="24"/>
          <w:szCs w:val="24"/>
        </w:rPr>
        <w:t>1</w:t>
      </w:r>
      <w:r w:rsidRPr="00AD4800">
        <w:rPr>
          <w:rFonts w:ascii="Garamond" w:hAnsi="Garamond" w:cs="Times New Roman"/>
          <w:b/>
          <w:bCs/>
          <w:sz w:val="24"/>
          <w:szCs w:val="24"/>
        </w:rPr>
        <w:t>h</w:t>
      </w:r>
      <w:r w:rsidR="00CF066E">
        <w:rPr>
          <w:rFonts w:ascii="Garamond" w:hAnsi="Garamond" w:cs="Times New Roman"/>
          <w:b/>
          <w:bCs/>
          <w:sz w:val="24"/>
          <w:szCs w:val="24"/>
        </w:rPr>
        <w:t>10</w:t>
      </w:r>
      <w:r w:rsidR="00D1395E" w:rsidRPr="00AD4800">
        <w:rPr>
          <w:rFonts w:ascii="Garamond" w:hAnsi="Garamond" w:cs="Times New Roman"/>
          <w:b/>
          <w:bCs/>
          <w:sz w:val="24"/>
          <w:szCs w:val="24"/>
        </w:rPr>
        <w:t xml:space="preserve"> </w:t>
      </w:r>
      <w:r w:rsidR="004F2F52" w:rsidRPr="00AD4800">
        <w:rPr>
          <w:rFonts w:ascii="Garamond" w:hAnsi="Garamond" w:cs="Times New Roman"/>
          <w:b/>
          <w:bCs/>
          <w:sz w:val="24"/>
          <w:szCs w:val="24"/>
        </w:rPr>
        <w:t>Iris Karafillidis</w:t>
      </w:r>
      <w:r w:rsidR="004F2F52" w:rsidRPr="00AD4800">
        <w:rPr>
          <w:rFonts w:ascii="Garamond" w:hAnsi="Garamond" w:cs="Times New Roman"/>
          <w:sz w:val="24"/>
          <w:szCs w:val="24"/>
        </w:rPr>
        <w:t xml:space="preserve"> (Università di Padova, Università di Siena), «Tradurre le radici della lingua letteraria russa: il </w:t>
      </w:r>
      <w:r w:rsidR="004F2F52" w:rsidRPr="00AD4800">
        <w:rPr>
          <w:rFonts w:ascii="Garamond" w:hAnsi="Garamond" w:cs="Times New Roman"/>
          <w:i/>
          <w:iCs/>
          <w:sz w:val="24"/>
          <w:szCs w:val="24"/>
        </w:rPr>
        <w:t>Carteggio di Ivan IV col principe Kurbskij</w:t>
      </w:r>
      <w:r w:rsidR="004F2F52" w:rsidRPr="00AD4800">
        <w:rPr>
          <w:rFonts w:ascii="Garamond" w:hAnsi="Garamond" w:cs="Times New Roman"/>
          <w:sz w:val="24"/>
          <w:szCs w:val="24"/>
        </w:rPr>
        <w:t xml:space="preserve"> e la </w:t>
      </w:r>
      <w:r w:rsidR="004F2F52" w:rsidRPr="00AD4800">
        <w:rPr>
          <w:rFonts w:ascii="Garamond" w:hAnsi="Garamond" w:cs="Times New Roman"/>
          <w:i/>
          <w:iCs/>
          <w:sz w:val="24"/>
          <w:szCs w:val="24"/>
        </w:rPr>
        <w:t>Vita dell’arciprete Avvakum</w:t>
      </w:r>
      <w:r w:rsidR="004F2F52" w:rsidRPr="00AD4800">
        <w:rPr>
          <w:rFonts w:ascii="Garamond" w:hAnsi="Garamond" w:cs="Times New Roman"/>
          <w:sz w:val="24"/>
          <w:szCs w:val="24"/>
        </w:rPr>
        <w:t xml:space="preserve"> attraverso le parole di Pia Pera»</w:t>
      </w:r>
    </w:p>
    <w:p w14:paraId="5791870E" w14:textId="49A8F9AD" w:rsidR="00D930AA" w:rsidRPr="00AD4800" w:rsidRDefault="00D10B1A" w:rsidP="00AD4800">
      <w:pPr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b/>
          <w:bCs/>
          <w:sz w:val="24"/>
          <w:szCs w:val="24"/>
        </w:rPr>
        <w:t>1</w:t>
      </w:r>
      <w:r w:rsidR="006C7CEE">
        <w:rPr>
          <w:rFonts w:ascii="Garamond" w:hAnsi="Garamond" w:cs="Times New Roman"/>
          <w:b/>
          <w:bCs/>
          <w:sz w:val="24"/>
          <w:szCs w:val="24"/>
        </w:rPr>
        <w:t>1</w:t>
      </w:r>
      <w:r>
        <w:rPr>
          <w:rFonts w:ascii="Garamond" w:hAnsi="Garamond" w:cs="Times New Roman"/>
          <w:b/>
          <w:bCs/>
          <w:sz w:val="24"/>
          <w:szCs w:val="24"/>
        </w:rPr>
        <w:t>h</w:t>
      </w:r>
      <w:r w:rsidR="00CF066E">
        <w:rPr>
          <w:rFonts w:ascii="Garamond" w:hAnsi="Garamond" w:cs="Times New Roman"/>
          <w:b/>
          <w:bCs/>
          <w:sz w:val="24"/>
          <w:szCs w:val="24"/>
        </w:rPr>
        <w:t>30</w:t>
      </w:r>
      <w:r>
        <w:rPr>
          <w:rFonts w:ascii="Garamond" w:hAnsi="Garamond" w:cs="Times New Roman"/>
          <w:b/>
          <w:bCs/>
          <w:sz w:val="24"/>
          <w:szCs w:val="24"/>
        </w:rPr>
        <w:t xml:space="preserve"> </w:t>
      </w:r>
      <w:r w:rsidR="004F2F52" w:rsidRPr="00AD4800">
        <w:rPr>
          <w:rFonts w:ascii="Garamond" w:hAnsi="Garamond" w:cs="Times New Roman"/>
          <w:b/>
          <w:bCs/>
          <w:sz w:val="24"/>
          <w:szCs w:val="24"/>
        </w:rPr>
        <w:t>Martina Morabito</w:t>
      </w:r>
      <w:r w:rsidR="004F2F52" w:rsidRPr="00AD4800">
        <w:rPr>
          <w:rFonts w:ascii="Garamond" w:hAnsi="Garamond" w:cs="Times New Roman"/>
          <w:sz w:val="24"/>
          <w:szCs w:val="24"/>
        </w:rPr>
        <w:t xml:space="preserve"> (slavista, traduttrice), «Pia Pera traduttrice di Viktor Šklovskij: appunti per un formalismo botanico»</w:t>
      </w:r>
    </w:p>
    <w:p w14:paraId="053292C9" w14:textId="7D0D18EB" w:rsidR="00BB358D" w:rsidRDefault="00CA7A4D" w:rsidP="00AD4800">
      <w:pPr>
        <w:jc w:val="both"/>
        <w:rPr>
          <w:rFonts w:ascii="Garamond" w:hAnsi="Garamond" w:cs="Times New Roman"/>
          <w:b/>
          <w:bCs/>
          <w:sz w:val="24"/>
          <w:szCs w:val="24"/>
        </w:rPr>
      </w:pPr>
      <w:r>
        <w:rPr>
          <w:rFonts w:ascii="Garamond" w:hAnsi="Garamond" w:cs="Times New Roman"/>
          <w:b/>
          <w:bCs/>
          <w:sz w:val="24"/>
          <w:szCs w:val="24"/>
        </w:rPr>
        <w:t>11h50 Discussione</w:t>
      </w:r>
    </w:p>
    <w:p w14:paraId="626C9334" w14:textId="77777777" w:rsidR="00CA7A4D" w:rsidRDefault="00CA7A4D" w:rsidP="00AD4800">
      <w:pPr>
        <w:jc w:val="both"/>
        <w:rPr>
          <w:rFonts w:ascii="Garamond" w:hAnsi="Garamond" w:cs="Times New Roman"/>
          <w:b/>
          <w:bCs/>
          <w:sz w:val="24"/>
          <w:szCs w:val="24"/>
        </w:rPr>
      </w:pPr>
    </w:p>
    <w:p w14:paraId="009DA16A" w14:textId="53F98A02" w:rsidR="008C23A2" w:rsidRPr="00AD4800" w:rsidRDefault="00C83803" w:rsidP="00AD4800">
      <w:pPr>
        <w:jc w:val="both"/>
        <w:rPr>
          <w:rFonts w:ascii="Garamond" w:hAnsi="Garamond" w:cs="Times New Roman"/>
          <w:b/>
          <w:bCs/>
          <w:sz w:val="24"/>
          <w:szCs w:val="24"/>
        </w:rPr>
      </w:pPr>
      <w:r>
        <w:rPr>
          <w:rFonts w:ascii="Garamond" w:hAnsi="Garamond" w:cs="Times New Roman"/>
          <w:b/>
          <w:bCs/>
          <w:sz w:val="24"/>
          <w:szCs w:val="24"/>
        </w:rPr>
        <w:t xml:space="preserve">Dare voce </w:t>
      </w:r>
    </w:p>
    <w:p w14:paraId="286F679E" w14:textId="27163CF5" w:rsidR="00A31BD6" w:rsidRPr="004F3349" w:rsidRDefault="00A31BD6" w:rsidP="00AD4800">
      <w:pPr>
        <w:jc w:val="both"/>
        <w:rPr>
          <w:rFonts w:ascii="Garamond" w:hAnsi="Garamond" w:cs="Times New Roman"/>
          <w:sz w:val="24"/>
          <w:szCs w:val="24"/>
        </w:rPr>
      </w:pPr>
      <w:r w:rsidRPr="00AD4800">
        <w:rPr>
          <w:rFonts w:ascii="Garamond" w:hAnsi="Garamond" w:cs="Times New Roman"/>
          <w:b/>
          <w:bCs/>
          <w:sz w:val="24"/>
          <w:szCs w:val="24"/>
        </w:rPr>
        <w:t>1</w:t>
      </w:r>
      <w:r w:rsidR="008C0262">
        <w:rPr>
          <w:rFonts w:ascii="Garamond" w:hAnsi="Garamond" w:cs="Times New Roman"/>
          <w:b/>
          <w:bCs/>
          <w:sz w:val="24"/>
          <w:szCs w:val="24"/>
        </w:rPr>
        <w:t>2</w:t>
      </w:r>
      <w:r w:rsidRPr="00AD4800">
        <w:rPr>
          <w:rFonts w:ascii="Garamond" w:hAnsi="Garamond" w:cs="Times New Roman"/>
          <w:b/>
          <w:bCs/>
          <w:sz w:val="24"/>
          <w:szCs w:val="24"/>
        </w:rPr>
        <w:t>h</w:t>
      </w:r>
      <w:r w:rsidR="008C0262">
        <w:rPr>
          <w:rFonts w:ascii="Garamond" w:hAnsi="Garamond" w:cs="Times New Roman"/>
          <w:b/>
          <w:bCs/>
          <w:sz w:val="24"/>
          <w:szCs w:val="24"/>
        </w:rPr>
        <w:t>00</w:t>
      </w:r>
      <w:r w:rsidRPr="00AD4800">
        <w:rPr>
          <w:rFonts w:ascii="Garamond" w:hAnsi="Garamond" w:cs="Times New Roman"/>
          <w:b/>
          <w:bCs/>
          <w:sz w:val="24"/>
          <w:szCs w:val="24"/>
        </w:rPr>
        <w:t xml:space="preserve"> </w:t>
      </w:r>
      <w:r w:rsidR="004F3349" w:rsidRPr="00AD4800">
        <w:rPr>
          <w:rFonts w:ascii="Garamond" w:hAnsi="Garamond" w:cs="Times New Roman"/>
          <w:b/>
          <w:bCs/>
          <w:sz w:val="24"/>
          <w:szCs w:val="24"/>
        </w:rPr>
        <w:t>Valentina Parisi</w:t>
      </w:r>
      <w:r w:rsidR="004F3349" w:rsidRPr="00AD4800">
        <w:rPr>
          <w:rFonts w:ascii="Garamond" w:hAnsi="Garamond" w:cs="Times New Roman"/>
          <w:sz w:val="24"/>
          <w:szCs w:val="24"/>
        </w:rPr>
        <w:t xml:space="preserve"> (Università di Macerata), «Can the Nymphet Speak? Il </w:t>
      </w:r>
      <w:r w:rsidR="004F3349" w:rsidRPr="003E07FD">
        <w:rPr>
          <w:rFonts w:ascii="Garamond" w:hAnsi="Garamond" w:cs="Times New Roman"/>
          <w:i/>
          <w:iCs/>
          <w:sz w:val="24"/>
          <w:szCs w:val="24"/>
        </w:rPr>
        <w:t>Diario di Lo</w:t>
      </w:r>
      <w:r w:rsidR="004F3349" w:rsidRPr="00AD4800">
        <w:rPr>
          <w:rFonts w:ascii="Garamond" w:hAnsi="Garamond" w:cs="Times New Roman"/>
          <w:sz w:val="24"/>
          <w:szCs w:val="24"/>
        </w:rPr>
        <w:t xml:space="preserve"> di Pia Pera» </w:t>
      </w:r>
    </w:p>
    <w:p w14:paraId="60BA0EAA" w14:textId="66F7167B" w:rsidR="00A31BD6" w:rsidRPr="00AD4800" w:rsidRDefault="00A31BD6" w:rsidP="00AD4800">
      <w:pPr>
        <w:jc w:val="both"/>
        <w:rPr>
          <w:rFonts w:ascii="Garamond" w:hAnsi="Garamond" w:cs="Times New Roman"/>
          <w:sz w:val="24"/>
          <w:szCs w:val="24"/>
        </w:rPr>
      </w:pPr>
      <w:r w:rsidRPr="00AD4800">
        <w:rPr>
          <w:rFonts w:ascii="Garamond" w:hAnsi="Garamond" w:cs="Times New Roman"/>
          <w:b/>
          <w:bCs/>
          <w:sz w:val="24"/>
          <w:szCs w:val="24"/>
        </w:rPr>
        <w:t>1</w:t>
      </w:r>
      <w:r w:rsidR="008C0262">
        <w:rPr>
          <w:rFonts w:ascii="Garamond" w:hAnsi="Garamond" w:cs="Times New Roman"/>
          <w:b/>
          <w:bCs/>
          <w:sz w:val="24"/>
          <w:szCs w:val="24"/>
        </w:rPr>
        <w:t>2</w:t>
      </w:r>
      <w:r w:rsidR="00577576" w:rsidRPr="00AD4800">
        <w:rPr>
          <w:rFonts w:ascii="Garamond" w:hAnsi="Garamond" w:cs="Times New Roman"/>
          <w:b/>
          <w:bCs/>
          <w:sz w:val="24"/>
          <w:szCs w:val="24"/>
        </w:rPr>
        <w:t>h</w:t>
      </w:r>
      <w:r w:rsidR="008C0262">
        <w:rPr>
          <w:rFonts w:ascii="Garamond" w:hAnsi="Garamond" w:cs="Times New Roman"/>
          <w:b/>
          <w:bCs/>
          <w:sz w:val="24"/>
          <w:szCs w:val="24"/>
        </w:rPr>
        <w:t>20</w:t>
      </w:r>
      <w:r w:rsidR="00DA236E" w:rsidRPr="00AD4800">
        <w:rPr>
          <w:rFonts w:ascii="Garamond" w:hAnsi="Garamond" w:cs="Times New Roman"/>
          <w:b/>
          <w:bCs/>
          <w:sz w:val="24"/>
          <w:szCs w:val="24"/>
        </w:rPr>
        <w:t xml:space="preserve"> </w:t>
      </w:r>
      <w:r w:rsidR="004F3349" w:rsidRPr="00AD4800">
        <w:rPr>
          <w:rFonts w:ascii="Garamond" w:hAnsi="Garamond" w:cs="Times New Roman"/>
          <w:b/>
          <w:bCs/>
          <w:sz w:val="24"/>
          <w:szCs w:val="24"/>
        </w:rPr>
        <w:t>Tiziana Pangrazi</w:t>
      </w:r>
      <w:r w:rsidR="004F3349" w:rsidRPr="00AD4800">
        <w:rPr>
          <w:rFonts w:ascii="Garamond" w:hAnsi="Garamond" w:cs="Times New Roman"/>
          <w:sz w:val="24"/>
          <w:szCs w:val="24"/>
        </w:rPr>
        <w:t xml:space="preserve"> (Università di Napoli “L’Orientale”), «</w:t>
      </w:r>
      <w:r w:rsidR="004F3349" w:rsidRPr="00AD4800">
        <w:rPr>
          <w:rFonts w:ascii="Garamond" w:hAnsi="Garamond" w:cs="Times New Roman"/>
          <w:i/>
          <w:iCs/>
          <w:sz w:val="24"/>
          <w:szCs w:val="24"/>
        </w:rPr>
        <w:t>Pia. Come la canto io</w:t>
      </w:r>
      <w:r w:rsidR="004F3349" w:rsidRPr="00AD4800">
        <w:rPr>
          <w:rFonts w:ascii="Garamond" w:hAnsi="Garamond" w:cs="Times New Roman"/>
          <w:sz w:val="24"/>
          <w:szCs w:val="24"/>
        </w:rPr>
        <w:t xml:space="preserve">: una lettura </w:t>
      </w:r>
      <w:r w:rsidR="0007524B">
        <w:rPr>
          <w:rFonts w:ascii="Garamond" w:hAnsi="Garamond" w:cs="Times New Roman"/>
          <w:sz w:val="24"/>
          <w:szCs w:val="24"/>
        </w:rPr>
        <w:t>“</w:t>
      </w:r>
      <w:r w:rsidR="004F3349" w:rsidRPr="00AD4800">
        <w:rPr>
          <w:rFonts w:ascii="Garamond" w:hAnsi="Garamond" w:cs="Times New Roman"/>
          <w:sz w:val="24"/>
          <w:szCs w:val="24"/>
        </w:rPr>
        <w:t>drammaturgica</w:t>
      </w:r>
      <w:r w:rsidR="0007524B">
        <w:rPr>
          <w:rFonts w:ascii="Garamond" w:hAnsi="Garamond" w:cs="Times New Roman"/>
          <w:sz w:val="24"/>
          <w:szCs w:val="24"/>
        </w:rPr>
        <w:t>”</w:t>
      </w:r>
      <w:r w:rsidR="004F3349" w:rsidRPr="00AD4800">
        <w:rPr>
          <w:rFonts w:ascii="Garamond" w:hAnsi="Garamond" w:cs="Times New Roman"/>
          <w:sz w:val="24"/>
          <w:szCs w:val="24"/>
        </w:rPr>
        <w:t>»</w:t>
      </w:r>
    </w:p>
    <w:p w14:paraId="0D43660C" w14:textId="7F414211" w:rsidR="00060621" w:rsidRPr="00AD4800" w:rsidRDefault="00FF00E7" w:rsidP="00AD4800">
      <w:pPr>
        <w:jc w:val="both"/>
        <w:rPr>
          <w:rFonts w:ascii="Garamond" w:hAnsi="Garamond" w:cs="Times New Roman"/>
          <w:sz w:val="24"/>
          <w:szCs w:val="24"/>
        </w:rPr>
      </w:pPr>
      <w:r w:rsidRPr="00AD4800">
        <w:rPr>
          <w:rFonts w:ascii="Garamond" w:hAnsi="Garamond" w:cs="Times New Roman"/>
          <w:b/>
          <w:bCs/>
          <w:sz w:val="24"/>
          <w:szCs w:val="24"/>
        </w:rPr>
        <w:t>1</w:t>
      </w:r>
      <w:r w:rsidR="00CC4865">
        <w:rPr>
          <w:rFonts w:ascii="Garamond" w:hAnsi="Garamond" w:cs="Times New Roman"/>
          <w:b/>
          <w:bCs/>
          <w:sz w:val="24"/>
          <w:szCs w:val="24"/>
        </w:rPr>
        <w:t>2</w:t>
      </w:r>
      <w:r w:rsidRPr="00AD4800">
        <w:rPr>
          <w:rFonts w:ascii="Garamond" w:hAnsi="Garamond" w:cs="Times New Roman"/>
          <w:b/>
          <w:bCs/>
          <w:sz w:val="24"/>
          <w:szCs w:val="24"/>
        </w:rPr>
        <w:t>h</w:t>
      </w:r>
      <w:r w:rsidR="008C0262">
        <w:rPr>
          <w:rFonts w:ascii="Garamond" w:hAnsi="Garamond" w:cs="Times New Roman"/>
          <w:b/>
          <w:bCs/>
          <w:sz w:val="24"/>
          <w:szCs w:val="24"/>
        </w:rPr>
        <w:t>40</w:t>
      </w:r>
      <w:r w:rsidRPr="00AD4800">
        <w:rPr>
          <w:rFonts w:ascii="Garamond" w:hAnsi="Garamond" w:cs="Times New Roman"/>
          <w:b/>
          <w:bCs/>
          <w:sz w:val="24"/>
          <w:szCs w:val="24"/>
        </w:rPr>
        <w:t xml:space="preserve"> </w:t>
      </w:r>
      <w:r w:rsidR="004F3349" w:rsidRPr="00AD4800">
        <w:rPr>
          <w:rFonts w:ascii="Garamond" w:hAnsi="Garamond" w:cs="Times New Roman"/>
          <w:b/>
          <w:bCs/>
          <w:sz w:val="24"/>
          <w:szCs w:val="24"/>
        </w:rPr>
        <w:t>Discussione</w:t>
      </w:r>
    </w:p>
    <w:p w14:paraId="0C5D3F49" w14:textId="371AF843" w:rsidR="00C93084" w:rsidRPr="00AD4800" w:rsidRDefault="00A57E16" w:rsidP="00AD4800">
      <w:pPr>
        <w:jc w:val="both"/>
        <w:rPr>
          <w:rFonts w:ascii="Garamond" w:hAnsi="Garamond" w:cs="Times New Roman"/>
          <w:b/>
          <w:bCs/>
          <w:sz w:val="24"/>
          <w:szCs w:val="24"/>
        </w:rPr>
      </w:pPr>
      <w:r w:rsidRPr="00AD4800">
        <w:rPr>
          <w:rFonts w:ascii="Garamond" w:hAnsi="Garamond" w:cs="Times New Roman"/>
          <w:b/>
          <w:bCs/>
          <w:sz w:val="24"/>
          <w:szCs w:val="24"/>
        </w:rPr>
        <w:t>12h</w:t>
      </w:r>
      <w:r w:rsidR="008C0262">
        <w:rPr>
          <w:rFonts w:ascii="Garamond" w:hAnsi="Garamond" w:cs="Times New Roman"/>
          <w:b/>
          <w:bCs/>
          <w:sz w:val="24"/>
          <w:szCs w:val="24"/>
        </w:rPr>
        <w:t>50</w:t>
      </w:r>
      <w:r w:rsidRPr="00AD4800">
        <w:rPr>
          <w:rFonts w:ascii="Garamond" w:hAnsi="Garamond" w:cs="Times New Roman"/>
          <w:b/>
          <w:bCs/>
          <w:sz w:val="24"/>
          <w:szCs w:val="24"/>
        </w:rPr>
        <w:t xml:space="preserve"> </w:t>
      </w:r>
      <w:r w:rsidR="004F3349" w:rsidRPr="00AD4800">
        <w:rPr>
          <w:rFonts w:ascii="Garamond" w:hAnsi="Garamond" w:cs="Times New Roman"/>
          <w:b/>
          <w:bCs/>
          <w:sz w:val="24"/>
          <w:szCs w:val="24"/>
        </w:rPr>
        <w:t>Pausa pranzo</w:t>
      </w:r>
    </w:p>
    <w:p w14:paraId="77842854" w14:textId="77777777" w:rsidR="00DD1424" w:rsidRDefault="00DD1424" w:rsidP="00AD4800">
      <w:pPr>
        <w:jc w:val="both"/>
        <w:rPr>
          <w:rFonts w:ascii="Garamond" w:hAnsi="Garamond" w:cs="Times New Roman"/>
          <w:b/>
          <w:bCs/>
          <w:sz w:val="24"/>
          <w:szCs w:val="24"/>
        </w:rPr>
      </w:pPr>
    </w:p>
    <w:p w14:paraId="4BB7C2B3" w14:textId="77777777" w:rsidR="00723837" w:rsidRDefault="00723837" w:rsidP="00AD4800">
      <w:pPr>
        <w:jc w:val="both"/>
        <w:rPr>
          <w:rFonts w:ascii="Garamond" w:hAnsi="Garamond" w:cs="Times New Roman"/>
          <w:b/>
          <w:bCs/>
          <w:sz w:val="24"/>
          <w:szCs w:val="24"/>
        </w:rPr>
      </w:pPr>
    </w:p>
    <w:p w14:paraId="58CDB3C8" w14:textId="14C7734B" w:rsidR="002E454D" w:rsidRPr="002E454D" w:rsidRDefault="002E454D" w:rsidP="00AD4800">
      <w:pPr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b/>
          <w:bCs/>
          <w:sz w:val="24"/>
          <w:szCs w:val="24"/>
        </w:rPr>
        <w:t>L’ecologia in giardino</w:t>
      </w:r>
    </w:p>
    <w:p w14:paraId="7745F5C4" w14:textId="49D7B47E" w:rsidR="00884DBA" w:rsidRPr="00137088" w:rsidRDefault="00884DBA" w:rsidP="00AD4800">
      <w:pPr>
        <w:jc w:val="both"/>
        <w:rPr>
          <w:rFonts w:ascii="Garamond" w:hAnsi="Garamond" w:cs="Times New Roman"/>
          <w:sz w:val="24"/>
          <w:szCs w:val="24"/>
        </w:rPr>
      </w:pPr>
      <w:r w:rsidRPr="00137088">
        <w:rPr>
          <w:rFonts w:ascii="Garamond" w:hAnsi="Garamond" w:cs="Times New Roman"/>
          <w:b/>
          <w:bCs/>
          <w:sz w:val="24"/>
          <w:szCs w:val="24"/>
        </w:rPr>
        <w:t>14h</w:t>
      </w:r>
      <w:r w:rsidR="006623EE" w:rsidRPr="00137088">
        <w:rPr>
          <w:rFonts w:ascii="Garamond" w:hAnsi="Garamond" w:cs="Times New Roman"/>
          <w:b/>
          <w:bCs/>
          <w:sz w:val="24"/>
          <w:szCs w:val="24"/>
        </w:rPr>
        <w:t>30</w:t>
      </w:r>
      <w:r w:rsidR="00B5437A" w:rsidRPr="00137088">
        <w:rPr>
          <w:rFonts w:ascii="Garamond" w:hAnsi="Garamond" w:cs="Times New Roman"/>
          <w:b/>
          <w:bCs/>
          <w:sz w:val="24"/>
          <w:szCs w:val="24"/>
        </w:rPr>
        <w:t xml:space="preserve"> </w:t>
      </w:r>
      <w:r w:rsidR="002E454D" w:rsidRPr="00137088">
        <w:rPr>
          <w:rFonts w:ascii="Garamond" w:hAnsi="Garamond" w:cs="Times New Roman"/>
          <w:b/>
          <w:bCs/>
          <w:sz w:val="24"/>
          <w:szCs w:val="24"/>
        </w:rPr>
        <w:t>Marina Spunta</w:t>
      </w:r>
      <w:r w:rsidR="002E454D" w:rsidRPr="00137088">
        <w:rPr>
          <w:rFonts w:ascii="Garamond" w:hAnsi="Garamond" w:cs="Times New Roman"/>
          <w:sz w:val="24"/>
          <w:szCs w:val="24"/>
        </w:rPr>
        <w:t xml:space="preserve"> (University of </w:t>
      </w:r>
      <w:r w:rsidR="00FF295D" w:rsidRPr="00137088">
        <w:rPr>
          <w:rFonts w:ascii="Garamond" w:hAnsi="Garamond" w:cs="Times New Roman"/>
          <w:sz w:val="24"/>
          <w:szCs w:val="24"/>
        </w:rPr>
        <w:t>Warwick</w:t>
      </w:r>
      <w:r w:rsidR="002E454D" w:rsidRPr="00AD4800">
        <w:rPr>
          <w:rFonts w:ascii="Garamond" w:hAnsi="Garamond" w:cs="Times New Roman"/>
          <w:sz w:val="24"/>
          <w:szCs w:val="24"/>
        </w:rPr>
        <w:t>), «</w:t>
      </w:r>
      <w:r w:rsidR="00AF6F08">
        <w:rPr>
          <w:rFonts w:ascii="Garamond" w:hAnsi="Garamond" w:cs="Times New Roman"/>
          <w:sz w:val="24"/>
          <w:szCs w:val="24"/>
        </w:rPr>
        <w:t xml:space="preserve"> “</w:t>
      </w:r>
      <w:r w:rsidR="00137088" w:rsidRPr="00137088">
        <w:rPr>
          <w:rFonts w:ascii="Garamond" w:hAnsi="Garamond" w:cs="Times New Roman"/>
          <w:sz w:val="24"/>
          <w:szCs w:val="24"/>
        </w:rPr>
        <w:t>Il giardiniere e la morte</w:t>
      </w:r>
      <w:r w:rsidR="00AF6F08">
        <w:rPr>
          <w:rFonts w:ascii="Garamond" w:hAnsi="Garamond" w:cs="Times New Roman"/>
          <w:sz w:val="24"/>
          <w:szCs w:val="24"/>
        </w:rPr>
        <w:t>”</w:t>
      </w:r>
      <w:r w:rsidR="00137088" w:rsidRPr="00137088">
        <w:rPr>
          <w:rFonts w:ascii="Garamond" w:hAnsi="Garamond" w:cs="Times New Roman"/>
          <w:sz w:val="24"/>
          <w:szCs w:val="24"/>
        </w:rPr>
        <w:t>: narrare la malattia terminale in </w:t>
      </w:r>
      <w:r w:rsidR="00137088" w:rsidRPr="00137088">
        <w:rPr>
          <w:rFonts w:ascii="Garamond" w:hAnsi="Garamond" w:cs="Times New Roman"/>
          <w:i/>
          <w:iCs/>
          <w:sz w:val="24"/>
          <w:szCs w:val="24"/>
        </w:rPr>
        <w:t>Al giardino ancora non l’ho detto </w:t>
      </w:r>
      <w:r w:rsidR="00137088" w:rsidRPr="00137088">
        <w:rPr>
          <w:rFonts w:ascii="Garamond" w:hAnsi="Garamond" w:cs="Times New Roman"/>
          <w:sz w:val="24"/>
          <w:szCs w:val="24"/>
        </w:rPr>
        <w:t>di Pia Pera</w:t>
      </w:r>
      <w:r w:rsidR="002E454D" w:rsidRPr="00AD4800">
        <w:rPr>
          <w:rFonts w:ascii="Garamond" w:hAnsi="Garamond" w:cs="Times New Roman"/>
          <w:sz w:val="24"/>
          <w:szCs w:val="24"/>
        </w:rPr>
        <w:t>»</w:t>
      </w:r>
      <w:r w:rsidR="00AF6F08">
        <w:rPr>
          <w:rFonts w:ascii="Garamond" w:hAnsi="Garamond" w:cs="Times New Roman"/>
          <w:sz w:val="24"/>
          <w:szCs w:val="24"/>
        </w:rPr>
        <w:t xml:space="preserve"> </w:t>
      </w:r>
    </w:p>
    <w:p w14:paraId="1FC532E3" w14:textId="2E4CB025" w:rsidR="00C26A33" w:rsidRPr="00AD4800" w:rsidRDefault="00C26A33" w:rsidP="00AD4800">
      <w:pPr>
        <w:jc w:val="both"/>
        <w:rPr>
          <w:rFonts w:ascii="Garamond" w:hAnsi="Garamond" w:cs="Times New Roman"/>
          <w:sz w:val="24"/>
          <w:szCs w:val="24"/>
        </w:rPr>
      </w:pPr>
      <w:r w:rsidRPr="0083147B">
        <w:rPr>
          <w:rFonts w:ascii="Garamond" w:hAnsi="Garamond" w:cs="Times New Roman"/>
          <w:b/>
          <w:bCs/>
          <w:sz w:val="24"/>
          <w:szCs w:val="24"/>
        </w:rPr>
        <w:t xml:space="preserve">14h50 </w:t>
      </w:r>
      <w:r w:rsidR="00FE45FA" w:rsidRPr="0083147B">
        <w:rPr>
          <w:rFonts w:ascii="Garamond" w:hAnsi="Garamond" w:cs="Times New Roman"/>
          <w:b/>
          <w:bCs/>
          <w:sz w:val="24"/>
          <w:szCs w:val="24"/>
        </w:rPr>
        <w:t>Silvia Zangrandi</w:t>
      </w:r>
      <w:r w:rsidR="00FE45FA">
        <w:rPr>
          <w:rFonts w:ascii="Garamond" w:hAnsi="Garamond" w:cs="Times New Roman"/>
          <w:sz w:val="24"/>
          <w:szCs w:val="24"/>
        </w:rPr>
        <w:t xml:space="preserve"> (IULM), </w:t>
      </w:r>
      <w:r w:rsidR="00FE45FA" w:rsidRPr="00AD4800">
        <w:rPr>
          <w:rFonts w:ascii="Garamond" w:hAnsi="Garamond" w:cs="Times New Roman"/>
          <w:sz w:val="24"/>
          <w:szCs w:val="24"/>
        </w:rPr>
        <w:t>«</w:t>
      </w:r>
      <w:r w:rsidRPr="00C26A33">
        <w:rPr>
          <w:rFonts w:ascii="Garamond" w:hAnsi="Garamond" w:cs="Times New Roman"/>
          <w:sz w:val="24"/>
          <w:szCs w:val="24"/>
        </w:rPr>
        <w:t xml:space="preserve">Lo slancio ambientalista di Pia Pera in </w:t>
      </w:r>
      <w:r w:rsidRPr="00BA34D5">
        <w:rPr>
          <w:rFonts w:ascii="Garamond" w:hAnsi="Garamond" w:cs="Times New Roman"/>
          <w:i/>
          <w:iCs/>
          <w:sz w:val="24"/>
          <w:szCs w:val="24"/>
        </w:rPr>
        <w:t>L’orto di un perdigiorn</w:t>
      </w:r>
      <w:r w:rsidR="00B5378D" w:rsidRPr="00BA34D5">
        <w:rPr>
          <w:rFonts w:ascii="Garamond" w:hAnsi="Garamond" w:cs="Times New Roman"/>
          <w:i/>
          <w:iCs/>
          <w:sz w:val="24"/>
          <w:szCs w:val="24"/>
        </w:rPr>
        <w:t>o</w:t>
      </w:r>
      <w:r w:rsidR="00FE45FA" w:rsidRPr="00AD4800">
        <w:rPr>
          <w:rFonts w:ascii="Garamond" w:hAnsi="Garamond" w:cs="Times New Roman"/>
          <w:sz w:val="24"/>
          <w:szCs w:val="24"/>
        </w:rPr>
        <w:t>»</w:t>
      </w:r>
    </w:p>
    <w:p w14:paraId="0888781E" w14:textId="4F0E4F96" w:rsidR="002E454D" w:rsidRPr="00051878" w:rsidRDefault="001418FA" w:rsidP="002E454D">
      <w:pPr>
        <w:jc w:val="both"/>
        <w:rPr>
          <w:rFonts w:ascii="Garamond" w:hAnsi="Garamond" w:cs="Times New Roman"/>
          <w:sz w:val="24"/>
          <w:szCs w:val="24"/>
        </w:rPr>
      </w:pPr>
      <w:r w:rsidRPr="00AD4800">
        <w:rPr>
          <w:rFonts w:ascii="Garamond" w:hAnsi="Garamond" w:cs="Times New Roman"/>
          <w:b/>
          <w:bCs/>
          <w:sz w:val="24"/>
          <w:szCs w:val="24"/>
        </w:rPr>
        <w:t>1</w:t>
      </w:r>
      <w:r w:rsidR="00B5378D">
        <w:rPr>
          <w:rFonts w:ascii="Garamond" w:hAnsi="Garamond" w:cs="Times New Roman"/>
          <w:b/>
          <w:bCs/>
          <w:sz w:val="24"/>
          <w:szCs w:val="24"/>
        </w:rPr>
        <w:t>5</w:t>
      </w:r>
      <w:r w:rsidR="00854A4A" w:rsidRPr="00AD4800">
        <w:rPr>
          <w:rFonts w:ascii="Garamond" w:hAnsi="Garamond" w:cs="Times New Roman"/>
          <w:b/>
          <w:bCs/>
          <w:sz w:val="24"/>
          <w:szCs w:val="24"/>
        </w:rPr>
        <w:t>h</w:t>
      </w:r>
      <w:r w:rsidR="00B5378D">
        <w:rPr>
          <w:rFonts w:ascii="Garamond" w:hAnsi="Garamond" w:cs="Times New Roman"/>
          <w:b/>
          <w:bCs/>
          <w:sz w:val="24"/>
          <w:szCs w:val="24"/>
        </w:rPr>
        <w:t>10</w:t>
      </w:r>
      <w:r w:rsidR="00854A4A" w:rsidRPr="00AD4800">
        <w:rPr>
          <w:rFonts w:ascii="Garamond" w:hAnsi="Garamond" w:cs="Times New Roman"/>
          <w:b/>
          <w:bCs/>
          <w:sz w:val="24"/>
          <w:szCs w:val="24"/>
        </w:rPr>
        <w:t xml:space="preserve"> </w:t>
      </w:r>
      <w:r w:rsidR="002E454D" w:rsidRPr="009E5FA2">
        <w:rPr>
          <w:rFonts w:ascii="Garamond" w:hAnsi="Garamond" w:cs="Times New Roman"/>
          <w:b/>
          <w:bCs/>
          <w:sz w:val="24"/>
          <w:szCs w:val="24"/>
        </w:rPr>
        <w:t>Lucia della Fontana</w:t>
      </w:r>
      <w:r w:rsidR="002E454D" w:rsidRPr="00051878">
        <w:rPr>
          <w:rFonts w:ascii="Garamond" w:hAnsi="Garamond" w:cs="Times New Roman"/>
          <w:sz w:val="24"/>
          <w:szCs w:val="24"/>
        </w:rPr>
        <w:t xml:space="preserve"> (Université de Nantes), </w:t>
      </w:r>
      <w:r w:rsidR="002E454D" w:rsidRPr="00AD4800">
        <w:rPr>
          <w:rFonts w:ascii="Garamond" w:hAnsi="Garamond" w:cs="Times New Roman"/>
          <w:sz w:val="24"/>
          <w:szCs w:val="24"/>
        </w:rPr>
        <w:t>«</w:t>
      </w:r>
      <w:r w:rsidR="002E454D" w:rsidRPr="00051878">
        <w:rPr>
          <w:rFonts w:ascii="Garamond" w:hAnsi="Garamond" w:cs="Times New Roman"/>
          <w:sz w:val="24"/>
          <w:szCs w:val="24"/>
        </w:rPr>
        <w:t>“Per grazia di natura”: l’utopia giardiniera di Pia Pera</w:t>
      </w:r>
      <w:r w:rsidR="002E454D" w:rsidRPr="00AD4800">
        <w:rPr>
          <w:rFonts w:ascii="Garamond" w:hAnsi="Garamond" w:cs="Times New Roman"/>
          <w:sz w:val="24"/>
          <w:szCs w:val="24"/>
        </w:rPr>
        <w:t>»</w:t>
      </w:r>
      <w:r w:rsidR="002E454D" w:rsidRPr="00051878">
        <w:rPr>
          <w:rFonts w:ascii="Garamond" w:hAnsi="Garamond" w:cs="Times New Roman"/>
          <w:sz w:val="24"/>
          <w:szCs w:val="24"/>
        </w:rPr>
        <w:t xml:space="preserve"> </w:t>
      </w:r>
    </w:p>
    <w:p w14:paraId="34DBDF40" w14:textId="4EEE89EE" w:rsidR="00BE32E6" w:rsidRPr="00AD4800" w:rsidRDefault="00B6130F" w:rsidP="00AD4800">
      <w:pPr>
        <w:jc w:val="both"/>
        <w:rPr>
          <w:rFonts w:ascii="Garamond" w:hAnsi="Garamond" w:cs="Times New Roman"/>
          <w:b/>
          <w:bCs/>
          <w:sz w:val="24"/>
          <w:szCs w:val="24"/>
        </w:rPr>
      </w:pPr>
      <w:r w:rsidRPr="00AD4800">
        <w:rPr>
          <w:rFonts w:ascii="Garamond" w:hAnsi="Garamond" w:cs="Times New Roman"/>
          <w:b/>
          <w:bCs/>
          <w:sz w:val="24"/>
          <w:szCs w:val="24"/>
        </w:rPr>
        <w:t>1</w:t>
      </w:r>
      <w:r w:rsidR="006623EE">
        <w:rPr>
          <w:rFonts w:ascii="Garamond" w:hAnsi="Garamond" w:cs="Times New Roman"/>
          <w:b/>
          <w:bCs/>
          <w:sz w:val="24"/>
          <w:szCs w:val="24"/>
        </w:rPr>
        <w:t>5</w:t>
      </w:r>
      <w:r w:rsidRPr="00AD4800">
        <w:rPr>
          <w:rFonts w:ascii="Garamond" w:hAnsi="Garamond" w:cs="Times New Roman"/>
          <w:b/>
          <w:bCs/>
          <w:sz w:val="24"/>
          <w:szCs w:val="24"/>
        </w:rPr>
        <w:t>h</w:t>
      </w:r>
      <w:r w:rsidR="00B5378D">
        <w:rPr>
          <w:rFonts w:ascii="Garamond" w:hAnsi="Garamond" w:cs="Times New Roman"/>
          <w:b/>
          <w:bCs/>
          <w:sz w:val="24"/>
          <w:szCs w:val="24"/>
        </w:rPr>
        <w:t>30</w:t>
      </w:r>
      <w:r w:rsidRPr="00AD4800">
        <w:rPr>
          <w:rFonts w:ascii="Garamond" w:hAnsi="Garamond" w:cs="Times New Roman"/>
          <w:b/>
          <w:bCs/>
          <w:sz w:val="24"/>
          <w:szCs w:val="24"/>
        </w:rPr>
        <w:t xml:space="preserve"> </w:t>
      </w:r>
      <w:r w:rsidR="0064190E" w:rsidRPr="00AD4800">
        <w:rPr>
          <w:rFonts w:ascii="Garamond" w:hAnsi="Garamond" w:cs="Times New Roman"/>
          <w:b/>
          <w:bCs/>
          <w:sz w:val="24"/>
          <w:szCs w:val="24"/>
        </w:rPr>
        <w:t>Discussione</w:t>
      </w:r>
      <w:r w:rsidR="00FE45FA">
        <w:rPr>
          <w:rFonts w:ascii="Garamond" w:hAnsi="Garamond" w:cs="Times New Roman"/>
          <w:b/>
          <w:bCs/>
          <w:sz w:val="24"/>
          <w:szCs w:val="24"/>
        </w:rPr>
        <w:t xml:space="preserve"> </w:t>
      </w:r>
    </w:p>
    <w:p w14:paraId="1ECF820C" w14:textId="77777777" w:rsidR="00861C29" w:rsidRDefault="00861C29" w:rsidP="00AD4800">
      <w:pPr>
        <w:jc w:val="both"/>
        <w:rPr>
          <w:rFonts w:ascii="Garamond" w:hAnsi="Garamond" w:cs="Times New Roman"/>
          <w:b/>
          <w:bCs/>
          <w:sz w:val="24"/>
          <w:szCs w:val="24"/>
        </w:rPr>
      </w:pPr>
    </w:p>
    <w:p w14:paraId="2498D46E" w14:textId="7AE1E59A" w:rsidR="00D930AA" w:rsidRDefault="009F1CA2" w:rsidP="00AD4800">
      <w:pPr>
        <w:jc w:val="both"/>
        <w:rPr>
          <w:rFonts w:ascii="Garamond" w:hAnsi="Garamond" w:cs="Times New Roman"/>
          <w:b/>
          <w:bCs/>
          <w:sz w:val="24"/>
          <w:szCs w:val="24"/>
        </w:rPr>
      </w:pPr>
      <w:r>
        <w:rPr>
          <w:rFonts w:ascii="Garamond" w:hAnsi="Garamond" w:cs="Times New Roman"/>
          <w:b/>
          <w:bCs/>
          <w:sz w:val="24"/>
          <w:szCs w:val="24"/>
        </w:rPr>
        <w:t>Giornalismo</w:t>
      </w:r>
      <w:r w:rsidR="007E5528">
        <w:rPr>
          <w:rFonts w:ascii="Garamond" w:hAnsi="Garamond" w:cs="Times New Roman"/>
          <w:b/>
          <w:bCs/>
          <w:sz w:val="24"/>
          <w:szCs w:val="24"/>
        </w:rPr>
        <w:t xml:space="preserve"> culturale</w:t>
      </w:r>
      <w:r>
        <w:rPr>
          <w:rFonts w:ascii="Garamond" w:hAnsi="Garamond" w:cs="Times New Roman"/>
          <w:b/>
          <w:bCs/>
          <w:sz w:val="24"/>
          <w:szCs w:val="24"/>
        </w:rPr>
        <w:t>,</w:t>
      </w:r>
      <w:r w:rsidRPr="009F1CA2">
        <w:rPr>
          <w:rFonts w:ascii="Garamond" w:hAnsi="Garamond" w:cs="Times New Roman"/>
          <w:b/>
          <w:bCs/>
          <w:sz w:val="24"/>
          <w:szCs w:val="24"/>
        </w:rPr>
        <w:t xml:space="preserve"> </w:t>
      </w:r>
      <w:r>
        <w:rPr>
          <w:rFonts w:ascii="Garamond" w:hAnsi="Garamond" w:cs="Times New Roman"/>
          <w:b/>
          <w:bCs/>
          <w:sz w:val="24"/>
          <w:szCs w:val="24"/>
        </w:rPr>
        <w:t>Orti di Pace e educazione ambientale</w:t>
      </w:r>
    </w:p>
    <w:p w14:paraId="020F6A35" w14:textId="4FA676CD" w:rsidR="00F86C25" w:rsidRPr="00F86C25" w:rsidRDefault="00F86C25" w:rsidP="00AD4800">
      <w:p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137088">
        <w:rPr>
          <w:rFonts w:ascii="Garamond" w:hAnsi="Garamond" w:cs="Times New Roman"/>
          <w:b/>
          <w:bCs/>
          <w:sz w:val="24"/>
          <w:szCs w:val="24"/>
          <w:lang w:val="fr-FR"/>
        </w:rPr>
        <w:t>1</w:t>
      </w:r>
      <w:r w:rsidR="006623EE" w:rsidRPr="00137088">
        <w:rPr>
          <w:rFonts w:ascii="Garamond" w:hAnsi="Garamond" w:cs="Times New Roman"/>
          <w:b/>
          <w:bCs/>
          <w:sz w:val="24"/>
          <w:szCs w:val="24"/>
          <w:lang w:val="fr-FR"/>
        </w:rPr>
        <w:t>5</w:t>
      </w:r>
      <w:r w:rsidR="00F601E0" w:rsidRPr="00137088">
        <w:rPr>
          <w:rFonts w:ascii="Garamond" w:hAnsi="Garamond" w:cs="Times New Roman"/>
          <w:b/>
          <w:bCs/>
          <w:sz w:val="24"/>
          <w:szCs w:val="24"/>
          <w:lang w:val="fr-FR"/>
        </w:rPr>
        <w:t>h</w:t>
      </w:r>
      <w:r w:rsidR="00B5378D" w:rsidRPr="00137088">
        <w:rPr>
          <w:rFonts w:ascii="Garamond" w:hAnsi="Garamond" w:cs="Times New Roman"/>
          <w:b/>
          <w:bCs/>
          <w:sz w:val="24"/>
          <w:szCs w:val="24"/>
          <w:lang w:val="fr-FR"/>
        </w:rPr>
        <w:t>40</w:t>
      </w:r>
      <w:r w:rsidR="003A461F" w:rsidRPr="00137088">
        <w:rPr>
          <w:rFonts w:ascii="Garamond" w:hAnsi="Garamond" w:cs="Times New Roman"/>
          <w:b/>
          <w:bCs/>
          <w:sz w:val="24"/>
          <w:szCs w:val="24"/>
          <w:lang w:val="fr-FR"/>
        </w:rPr>
        <w:t xml:space="preserve"> </w:t>
      </w:r>
      <w:r w:rsidRPr="00137088">
        <w:rPr>
          <w:rFonts w:ascii="Garamond" w:hAnsi="Garamond" w:cs="Times New Roman"/>
          <w:b/>
          <w:bCs/>
          <w:sz w:val="24"/>
          <w:szCs w:val="24"/>
          <w:lang w:val="fr-FR"/>
        </w:rPr>
        <w:t>Erika Martelli</w:t>
      </w:r>
      <w:r w:rsidRPr="00137088">
        <w:rPr>
          <w:rFonts w:ascii="Garamond" w:hAnsi="Garamond" w:cs="Times New Roman"/>
          <w:sz w:val="24"/>
          <w:szCs w:val="24"/>
          <w:lang w:val="fr-FR"/>
        </w:rPr>
        <w:t xml:space="preserve"> (Università di Parma), «Une vie en biais. </w:t>
      </w:r>
      <w:r w:rsidRPr="00AD4800">
        <w:rPr>
          <w:rFonts w:ascii="Garamond" w:hAnsi="Garamond" w:cs="Times New Roman"/>
          <w:sz w:val="24"/>
          <w:szCs w:val="24"/>
          <w:lang w:val="fr-FR"/>
        </w:rPr>
        <w:t>L'antiautobiographie de Pia Pera à travers ses textes journalistiques»</w:t>
      </w:r>
      <w:r w:rsidR="00AC7000">
        <w:rPr>
          <w:rFonts w:ascii="Garamond" w:hAnsi="Garamond" w:cs="Times New Roman"/>
          <w:sz w:val="24"/>
          <w:szCs w:val="24"/>
          <w:lang w:val="fr-FR"/>
        </w:rPr>
        <w:t xml:space="preserve"> (DA MODIFICARE IN ITALIANO) </w:t>
      </w:r>
    </w:p>
    <w:p w14:paraId="0529ED44" w14:textId="1A7373F6" w:rsidR="00406524" w:rsidRDefault="00F86C25" w:rsidP="00AD4800">
      <w:pPr>
        <w:jc w:val="both"/>
        <w:rPr>
          <w:rFonts w:ascii="Garamond" w:hAnsi="Garamond" w:cs="Times New Roman"/>
          <w:sz w:val="24"/>
          <w:szCs w:val="24"/>
        </w:rPr>
      </w:pPr>
      <w:r w:rsidRPr="00AD4800">
        <w:rPr>
          <w:rFonts w:ascii="Garamond" w:hAnsi="Garamond" w:cs="Times New Roman"/>
          <w:b/>
          <w:bCs/>
          <w:sz w:val="24"/>
          <w:szCs w:val="24"/>
        </w:rPr>
        <w:t>1</w:t>
      </w:r>
      <w:r w:rsidR="00B5378D">
        <w:rPr>
          <w:rFonts w:ascii="Garamond" w:hAnsi="Garamond" w:cs="Times New Roman"/>
          <w:b/>
          <w:bCs/>
          <w:sz w:val="24"/>
          <w:szCs w:val="24"/>
        </w:rPr>
        <w:t>6</w:t>
      </w:r>
      <w:r w:rsidRPr="00AD4800">
        <w:rPr>
          <w:rFonts w:ascii="Garamond" w:hAnsi="Garamond" w:cs="Times New Roman"/>
          <w:b/>
          <w:bCs/>
          <w:sz w:val="24"/>
          <w:szCs w:val="24"/>
        </w:rPr>
        <w:t>h</w:t>
      </w:r>
      <w:r w:rsidR="003A461F">
        <w:rPr>
          <w:rFonts w:ascii="Garamond" w:hAnsi="Garamond" w:cs="Times New Roman"/>
          <w:b/>
          <w:bCs/>
          <w:sz w:val="24"/>
          <w:szCs w:val="24"/>
        </w:rPr>
        <w:t xml:space="preserve"> </w:t>
      </w:r>
      <w:r w:rsidR="00406524" w:rsidRPr="00AD4800">
        <w:rPr>
          <w:rFonts w:ascii="Garamond" w:hAnsi="Garamond" w:cs="Times New Roman"/>
          <w:b/>
          <w:bCs/>
          <w:sz w:val="24"/>
          <w:szCs w:val="24"/>
        </w:rPr>
        <w:t>Annalisa Comes</w:t>
      </w:r>
      <w:r w:rsidR="00406524" w:rsidRPr="00AD4800">
        <w:rPr>
          <w:rFonts w:ascii="Garamond" w:hAnsi="Garamond" w:cs="Times New Roman"/>
          <w:sz w:val="24"/>
          <w:szCs w:val="24"/>
        </w:rPr>
        <w:t xml:space="preserve"> (</w:t>
      </w:r>
      <w:r w:rsidR="00B77A62">
        <w:rPr>
          <w:rFonts w:ascii="Garamond" w:hAnsi="Garamond" w:cs="Times New Roman"/>
          <w:sz w:val="24"/>
          <w:szCs w:val="24"/>
        </w:rPr>
        <w:t>Université de Lorr</w:t>
      </w:r>
      <w:r w:rsidR="00BE1B51">
        <w:rPr>
          <w:rFonts w:ascii="Garamond" w:hAnsi="Garamond" w:cs="Times New Roman"/>
          <w:sz w:val="24"/>
          <w:szCs w:val="24"/>
        </w:rPr>
        <w:t>a</w:t>
      </w:r>
      <w:r w:rsidR="00B77A62">
        <w:rPr>
          <w:rFonts w:ascii="Garamond" w:hAnsi="Garamond" w:cs="Times New Roman"/>
          <w:sz w:val="24"/>
          <w:szCs w:val="24"/>
        </w:rPr>
        <w:t>ine,</w:t>
      </w:r>
      <w:r w:rsidR="00B77A62" w:rsidRPr="00B77A62">
        <w:rPr>
          <w:rFonts w:ascii="Garamond" w:hAnsi="Garamond" w:cs="Times New Roman"/>
          <w:b/>
          <w:bCs/>
          <w:sz w:val="24"/>
          <w:szCs w:val="24"/>
        </w:rPr>
        <w:t> </w:t>
      </w:r>
      <w:r w:rsidR="00B77A62" w:rsidRPr="00B77A62">
        <w:rPr>
          <w:rFonts w:ascii="Garamond" w:hAnsi="Garamond" w:cs="Times New Roman"/>
          <w:sz w:val="24"/>
          <w:szCs w:val="24"/>
        </w:rPr>
        <w:t>Laboratoire LIS</w:t>
      </w:r>
      <w:r w:rsidR="00406524" w:rsidRPr="00AD4800">
        <w:rPr>
          <w:rFonts w:ascii="Garamond" w:hAnsi="Garamond" w:cs="Times New Roman"/>
          <w:sz w:val="24"/>
          <w:szCs w:val="24"/>
        </w:rPr>
        <w:t>), «Le erbacce di Pia Pera: un modello per l’educazione»</w:t>
      </w:r>
    </w:p>
    <w:p w14:paraId="51FE828B" w14:textId="21383A86" w:rsidR="00640CED" w:rsidRDefault="00640CED" w:rsidP="00AD4800">
      <w:pPr>
        <w:jc w:val="both"/>
        <w:rPr>
          <w:rFonts w:ascii="Garamond" w:hAnsi="Garamond" w:cs="Times New Roman"/>
          <w:b/>
          <w:bCs/>
          <w:sz w:val="24"/>
          <w:szCs w:val="24"/>
        </w:rPr>
      </w:pPr>
      <w:r>
        <w:rPr>
          <w:rFonts w:ascii="Garamond" w:hAnsi="Garamond" w:cs="Times New Roman"/>
          <w:b/>
          <w:bCs/>
          <w:sz w:val="24"/>
          <w:szCs w:val="24"/>
        </w:rPr>
        <w:t>1</w:t>
      </w:r>
      <w:r w:rsidR="008B6ECC">
        <w:rPr>
          <w:rFonts w:ascii="Garamond" w:hAnsi="Garamond" w:cs="Times New Roman"/>
          <w:b/>
          <w:bCs/>
          <w:sz w:val="24"/>
          <w:szCs w:val="24"/>
        </w:rPr>
        <w:t>6</w:t>
      </w:r>
      <w:r>
        <w:rPr>
          <w:rFonts w:ascii="Garamond" w:hAnsi="Garamond" w:cs="Times New Roman"/>
          <w:b/>
          <w:bCs/>
          <w:sz w:val="24"/>
          <w:szCs w:val="24"/>
        </w:rPr>
        <w:t>h</w:t>
      </w:r>
      <w:r w:rsidR="00B5378D">
        <w:rPr>
          <w:rFonts w:ascii="Garamond" w:hAnsi="Garamond" w:cs="Times New Roman"/>
          <w:b/>
          <w:bCs/>
          <w:sz w:val="24"/>
          <w:szCs w:val="24"/>
        </w:rPr>
        <w:t>20</w:t>
      </w:r>
      <w:r>
        <w:rPr>
          <w:rFonts w:ascii="Garamond" w:hAnsi="Garamond" w:cs="Times New Roman"/>
          <w:b/>
          <w:bCs/>
          <w:sz w:val="24"/>
          <w:szCs w:val="24"/>
        </w:rPr>
        <w:t xml:space="preserve"> Discussione</w:t>
      </w:r>
    </w:p>
    <w:p w14:paraId="7F2DD59D" w14:textId="5030EDED" w:rsidR="00640CED" w:rsidRDefault="00640CED" w:rsidP="00AD4800">
      <w:pPr>
        <w:jc w:val="both"/>
        <w:rPr>
          <w:rFonts w:ascii="Garamond" w:hAnsi="Garamond" w:cs="Times New Roman"/>
          <w:b/>
          <w:bCs/>
          <w:sz w:val="24"/>
          <w:szCs w:val="24"/>
        </w:rPr>
      </w:pPr>
      <w:r>
        <w:rPr>
          <w:rFonts w:ascii="Garamond" w:hAnsi="Garamond" w:cs="Times New Roman"/>
          <w:b/>
          <w:bCs/>
          <w:sz w:val="24"/>
          <w:szCs w:val="24"/>
        </w:rPr>
        <w:t>1</w:t>
      </w:r>
      <w:r w:rsidR="008B6ECC">
        <w:rPr>
          <w:rFonts w:ascii="Garamond" w:hAnsi="Garamond" w:cs="Times New Roman"/>
          <w:b/>
          <w:bCs/>
          <w:sz w:val="24"/>
          <w:szCs w:val="24"/>
        </w:rPr>
        <w:t>6</w:t>
      </w:r>
      <w:r>
        <w:rPr>
          <w:rFonts w:ascii="Garamond" w:hAnsi="Garamond" w:cs="Times New Roman"/>
          <w:b/>
          <w:bCs/>
          <w:sz w:val="24"/>
          <w:szCs w:val="24"/>
        </w:rPr>
        <w:t>h</w:t>
      </w:r>
      <w:r w:rsidR="0094455C">
        <w:rPr>
          <w:rFonts w:ascii="Garamond" w:hAnsi="Garamond" w:cs="Times New Roman"/>
          <w:b/>
          <w:bCs/>
          <w:sz w:val="24"/>
          <w:szCs w:val="24"/>
        </w:rPr>
        <w:t>30</w:t>
      </w:r>
      <w:r w:rsidRPr="00640CED">
        <w:rPr>
          <w:rFonts w:ascii="Garamond" w:hAnsi="Garamond" w:cs="Times New Roman"/>
          <w:b/>
          <w:bCs/>
          <w:sz w:val="24"/>
          <w:szCs w:val="24"/>
        </w:rPr>
        <w:t xml:space="preserve"> </w:t>
      </w:r>
      <w:r w:rsidRPr="00AD4800">
        <w:rPr>
          <w:rFonts w:ascii="Garamond" w:hAnsi="Garamond" w:cs="Times New Roman"/>
          <w:b/>
          <w:bCs/>
          <w:sz w:val="24"/>
          <w:szCs w:val="24"/>
        </w:rPr>
        <w:t>Pausa caffè</w:t>
      </w:r>
      <w:r>
        <w:rPr>
          <w:rFonts w:ascii="Garamond" w:hAnsi="Garamond" w:cs="Times New Roman"/>
          <w:b/>
          <w:bCs/>
          <w:sz w:val="24"/>
          <w:szCs w:val="24"/>
        </w:rPr>
        <w:t xml:space="preserve"> </w:t>
      </w:r>
      <w:r w:rsidR="003A461F">
        <w:rPr>
          <w:rFonts w:ascii="Garamond" w:hAnsi="Garamond" w:cs="Times New Roman"/>
          <w:b/>
          <w:bCs/>
          <w:sz w:val="24"/>
          <w:szCs w:val="24"/>
        </w:rPr>
        <w:t xml:space="preserve"> </w:t>
      </w:r>
    </w:p>
    <w:p w14:paraId="3FD24C9D" w14:textId="3A887A33" w:rsidR="00E94F2F" w:rsidRPr="00AD4800" w:rsidRDefault="003508BB" w:rsidP="00AD4800">
      <w:pPr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b/>
          <w:bCs/>
          <w:sz w:val="24"/>
          <w:szCs w:val="24"/>
        </w:rPr>
        <w:t>1</w:t>
      </w:r>
      <w:r w:rsidR="008B6ECC">
        <w:rPr>
          <w:rFonts w:ascii="Garamond" w:hAnsi="Garamond" w:cs="Times New Roman"/>
          <w:b/>
          <w:bCs/>
          <w:sz w:val="24"/>
          <w:szCs w:val="24"/>
        </w:rPr>
        <w:t>6</w:t>
      </w:r>
      <w:r>
        <w:rPr>
          <w:rFonts w:ascii="Garamond" w:hAnsi="Garamond" w:cs="Times New Roman"/>
          <w:b/>
          <w:bCs/>
          <w:sz w:val="24"/>
          <w:szCs w:val="24"/>
        </w:rPr>
        <w:t>h</w:t>
      </w:r>
      <w:r w:rsidR="0094455C">
        <w:rPr>
          <w:rFonts w:ascii="Garamond" w:hAnsi="Garamond" w:cs="Times New Roman"/>
          <w:b/>
          <w:bCs/>
          <w:sz w:val="24"/>
          <w:szCs w:val="24"/>
        </w:rPr>
        <w:t>45</w:t>
      </w:r>
      <w:r>
        <w:rPr>
          <w:rFonts w:ascii="Garamond" w:hAnsi="Garamond" w:cs="Times New Roman"/>
          <w:b/>
          <w:bCs/>
          <w:sz w:val="24"/>
          <w:szCs w:val="24"/>
        </w:rPr>
        <w:t xml:space="preserve"> </w:t>
      </w:r>
      <w:r w:rsidR="00650F66" w:rsidRPr="00AD4800">
        <w:rPr>
          <w:rFonts w:ascii="Garamond" w:hAnsi="Garamond" w:cs="Times New Roman"/>
          <w:b/>
          <w:bCs/>
          <w:sz w:val="24"/>
          <w:szCs w:val="24"/>
        </w:rPr>
        <w:t xml:space="preserve">Luisa Gastaldo </w:t>
      </w:r>
      <w:r w:rsidR="00650F66" w:rsidRPr="00AD4800">
        <w:rPr>
          <w:rFonts w:ascii="Garamond" w:hAnsi="Garamond" w:cs="Times New Roman"/>
          <w:sz w:val="24"/>
          <w:szCs w:val="24"/>
        </w:rPr>
        <w:t>(</w:t>
      </w:r>
      <w:r w:rsidR="00650F66">
        <w:rPr>
          <w:rFonts w:ascii="Garamond" w:hAnsi="Garamond" w:cs="Times New Roman"/>
          <w:sz w:val="24"/>
          <w:szCs w:val="24"/>
        </w:rPr>
        <w:t>autrice</w:t>
      </w:r>
      <w:r w:rsidR="00650F66" w:rsidRPr="00AD4800">
        <w:rPr>
          <w:rFonts w:ascii="Garamond" w:hAnsi="Garamond" w:cs="Times New Roman"/>
          <w:sz w:val="24"/>
          <w:szCs w:val="24"/>
        </w:rPr>
        <w:t>),</w:t>
      </w:r>
      <w:r w:rsidR="00650F66" w:rsidRPr="00AD4800">
        <w:rPr>
          <w:rFonts w:ascii="Garamond" w:hAnsi="Garamond" w:cs="Times New Roman"/>
          <w:bCs/>
          <w:sz w:val="24"/>
          <w:szCs w:val="24"/>
        </w:rPr>
        <w:t xml:space="preserve"> </w:t>
      </w:r>
      <w:r w:rsidR="00650F66" w:rsidRPr="00AD4800">
        <w:rPr>
          <w:rFonts w:ascii="Garamond" w:hAnsi="Garamond" w:cs="Times New Roman"/>
          <w:sz w:val="24"/>
          <w:szCs w:val="24"/>
        </w:rPr>
        <w:t xml:space="preserve">«I nostri </w:t>
      </w:r>
      <w:r w:rsidR="00650F66">
        <w:rPr>
          <w:rFonts w:ascii="Garamond" w:hAnsi="Garamond" w:cs="Times New Roman"/>
          <w:sz w:val="24"/>
          <w:szCs w:val="24"/>
        </w:rPr>
        <w:t>O</w:t>
      </w:r>
      <w:r w:rsidR="00650F66" w:rsidRPr="00AD4800">
        <w:rPr>
          <w:rFonts w:ascii="Garamond" w:hAnsi="Garamond" w:cs="Times New Roman"/>
          <w:sz w:val="24"/>
          <w:szCs w:val="24"/>
        </w:rPr>
        <w:t>rti di Pace: corrispondenze e incontri»</w:t>
      </w:r>
    </w:p>
    <w:p w14:paraId="70C8681F" w14:textId="57CBB569" w:rsidR="000D3ED3" w:rsidRPr="00B83959" w:rsidRDefault="00F86C25" w:rsidP="00AD4800">
      <w:pPr>
        <w:jc w:val="both"/>
        <w:rPr>
          <w:rFonts w:ascii="Garamond" w:hAnsi="Garamond" w:cs="Times New Roman"/>
          <w:sz w:val="24"/>
          <w:szCs w:val="24"/>
        </w:rPr>
      </w:pPr>
      <w:r w:rsidRPr="009E5FA2">
        <w:rPr>
          <w:rFonts w:ascii="Garamond" w:hAnsi="Garamond" w:cs="Times New Roman"/>
          <w:b/>
          <w:bCs/>
          <w:sz w:val="24"/>
          <w:szCs w:val="24"/>
        </w:rPr>
        <w:t>1</w:t>
      </w:r>
      <w:r w:rsidR="000F6A6D">
        <w:rPr>
          <w:rFonts w:ascii="Garamond" w:hAnsi="Garamond" w:cs="Times New Roman"/>
          <w:b/>
          <w:bCs/>
          <w:sz w:val="24"/>
          <w:szCs w:val="24"/>
        </w:rPr>
        <w:t>7</w:t>
      </w:r>
      <w:r w:rsidRPr="009E5FA2">
        <w:rPr>
          <w:rFonts w:ascii="Garamond" w:hAnsi="Garamond" w:cs="Times New Roman"/>
          <w:b/>
          <w:bCs/>
          <w:sz w:val="24"/>
          <w:szCs w:val="24"/>
        </w:rPr>
        <w:t>h</w:t>
      </w:r>
      <w:r w:rsidR="000F6A6D">
        <w:rPr>
          <w:rFonts w:ascii="Garamond" w:hAnsi="Garamond" w:cs="Times New Roman"/>
          <w:b/>
          <w:bCs/>
          <w:sz w:val="24"/>
          <w:szCs w:val="24"/>
        </w:rPr>
        <w:t>05</w:t>
      </w:r>
      <w:r w:rsidRPr="009E5FA2">
        <w:rPr>
          <w:rFonts w:ascii="Garamond" w:hAnsi="Garamond" w:cs="Times New Roman"/>
          <w:b/>
          <w:bCs/>
          <w:sz w:val="24"/>
          <w:szCs w:val="24"/>
        </w:rPr>
        <w:t xml:space="preserve"> </w:t>
      </w:r>
      <w:r w:rsidR="00650F66" w:rsidRPr="000D3ED3">
        <w:rPr>
          <w:rFonts w:ascii="Garamond" w:hAnsi="Garamond" w:cs="Times New Roman"/>
          <w:b/>
          <w:bCs/>
          <w:sz w:val="24"/>
          <w:szCs w:val="24"/>
        </w:rPr>
        <w:t>Discussione e conclusioni</w:t>
      </w:r>
      <w:r w:rsidR="00650F66">
        <w:rPr>
          <w:rFonts w:ascii="Garamond" w:hAnsi="Garamond" w:cs="Times New Roman"/>
          <w:b/>
          <w:bCs/>
          <w:sz w:val="24"/>
          <w:szCs w:val="24"/>
        </w:rPr>
        <w:t xml:space="preserve"> </w:t>
      </w:r>
      <w:r w:rsidR="000D3ED3" w:rsidRPr="000D3ED3">
        <w:rPr>
          <w:rFonts w:ascii="Garamond" w:hAnsi="Garamond" w:cs="Times New Roman"/>
          <w:b/>
          <w:bCs/>
          <w:sz w:val="24"/>
          <w:szCs w:val="24"/>
        </w:rPr>
        <w:t xml:space="preserve"> </w:t>
      </w:r>
    </w:p>
    <w:p w14:paraId="1B9DCFF1" w14:textId="77777777" w:rsidR="00F86C25" w:rsidRDefault="00F86C25" w:rsidP="00AD4800">
      <w:pPr>
        <w:jc w:val="both"/>
        <w:rPr>
          <w:rFonts w:ascii="Garamond" w:hAnsi="Garamond" w:cs="Times New Roman"/>
          <w:sz w:val="24"/>
          <w:szCs w:val="24"/>
        </w:rPr>
      </w:pPr>
    </w:p>
    <w:p w14:paraId="46C4141B" w14:textId="77777777" w:rsidR="008456AF" w:rsidRDefault="008456AF" w:rsidP="00AD4800">
      <w:pPr>
        <w:jc w:val="both"/>
        <w:rPr>
          <w:rFonts w:ascii="Garamond" w:hAnsi="Garamond" w:cs="Times New Roman"/>
          <w:sz w:val="24"/>
          <w:szCs w:val="24"/>
        </w:rPr>
      </w:pPr>
    </w:p>
    <w:p w14:paraId="4E98BDDE" w14:textId="00821F01" w:rsidR="00E73CDA" w:rsidRPr="00F86C25" w:rsidRDefault="009E5FA2" w:rsidP="00AD4800">
      <w:pPr>
        <w:jc w:val="both"/>
        <w:rPr>
          <w:rFonts w:ascii="Garamond" w:hAnsi="Garamond" w:cs="Times New Roman"/>
          <w:sz w:val="24"/>
          <w:szCs w:val="24"/>
        </w:rPr>
      </w:pPr>
      <w:r w:rsidRPr="0016514F">
        <w:rPr>
          <w:rFonts w:ascii="Garamond" w:hAnsi="Garamond" w:cs="Times New Roman"/>
          <w:b/>
          <w:bCs/>
          <w:sz w:val="24"/>
          <w:szCs w:val="24"/>
        </w:rPr>
        <w:t xml:space="preserve"> </w:t>
      </w:r>
      <w:r w:rsidR="008F2CF6">
        <w:rPr>
          <w:rFonts w:ascii="Garamond" w:hAnsi="Garamond" w:cs="Times New Roman"/>
          <w:b/>
          <w:bCs/>
          <w:sz w:val="24"/>
          <w:szCs w:val="24"/>
        </w:rPr>
        <w:t>19h30</w:t>
      </w:r>
      <w:r w:rsidR="0016514F">
        <w:rPr>
          <w:rFonts w:ascii="Garamond" w:hAnsi="Garamond" w:cs="Times New Roman"/>
          <w:sz w:val="24"/>
          <w:szCs w:val="24"/>
        </w:rPr>
        <w:t xml:space="preserve"> Cena offerta ai partecipanti</w:t>
      </w:r>
      <w:r w:rsidR="00B83959">
        <w:rPr>
          <w:rFonts w:ascii="Garamond" w:hAnsi="Garamond" w:cs="Times New Roman"/>
          <w:sz w:val="24"/>
          <w:szCs w:val="24"/>
        </w:rPr>
        <w:t xml:space="preserve"> presso il ristorante </w:t>
      </w:r>
      <w:r w:rsidR="00B83959" w:rsidRPr="00442ADF">
        <w:rPr>
          <w:rFonts w:ascii="Garamond" w:hAnsi="Garamond" w:cs="Times New Roman"/>
          <w:i/>
          <w:iCs/>
          <w:sz w:val="24"/>
          <w:szCs w:val="24"/>
        </w:rPr>
        <w:t>Gaglio</w:t>
      </w:r>
      <w:r w:rsidR="0016514F">
        <w:rPr>
          <w:rFonts w:ascii="Garamond" w:hAnsi="Garamond" w:cs="Times New Roman"/>
          <w:sz w:val="24"/>
          <w:szCs w:val="24"/>
        </w:rPr>
        <w:t xml:space="preserve"> </w:t>
      </w:r>
    </w:p>
    <w:p w14:paraId="20E38A49" w14:textId="77777777" w:rsidR="00A57E16" w:rsidRPr="00F86C25" w:rsidRDefault="00A57E16" w:rsidP="00AD480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2F90C40" w14:textId="77777777" w:rsidR="00C819D7" w:rsidRPr="00F86C25" w:rsidRDefault="00C819D7" w:rsidP="00AD4800">
      <w:pPr>
        <w:spacing w:after="0" w:line="240" w:lineRule="auto"/>
        <w:ind w:left="714" w:hanging="357"/>
        <w:jc w:val="both"/>
        <w:rPr>
          <w:rFonts w:ascii="Garamond" w:hAnsi="Garamond"/>
          <w:b/>
          <w:bCs/>
          <w:sz w:val="28"/>
          <w:szCs w:val="28"/>
        </w:rPr>
      </w:pPr>
    </w:p>
    <w:p w14:paraId="599F0C31" w14:textId="77777777" w:rsidR="0025456F" w:rsidRPr="00F86C25" w:rsidRDefault="0025456F" w:rsidP="00AD4800">
      <w:pPr>
        <w:jc w:val="both"/>
      </w:pPr>
    </w:p>
    <w:sectPr w:rsidR="0025456F" w:rsidRPr="00F86C25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FAE5EA" w14:textId="77777777" w:rsidR="00A149EC" w:rsidRDefault="00A149EC" w:rsidP="00CB1488">
      <w:pPr>
        <w:spacing w:after="0" w:line="240" w:lineRule="auto"/>
      </w:pPr>
      <w:r>
        <w:separator/>
      </w:r>
    </w:p>
  </w:endnote>
  <w:endnote w:type="continuationSeparator" w:id="0">
    <w:p w14:paraId="6985014A" w14:textId="77777777" w:rsidR="00A149EC" w:rsidRDefault="00A149EC" w:rsidP="00CB14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CBDBC4" w14:textId="77777777" w:rsidR="00A149EC" w:rsidRDefault="00A149EC" w:rsidP="00CB1488">
      <w:pPr>
        <w:spacing w:after="0" w:line="240" w:lineRule="auto"/>
      </w:pPr>
      <w:r>
        <w:separator/>
      </w:r>
    </w:p>
  </w:footnote>
  <w:footnote w:type="continuationSeparator" w:id="0">
    <w:p w14:paraId="0462ADA4" w14:textId="77777777" w:rsidR="00A149EC" w:rsidRDefault="00A149EC" w:rsidP="00CB14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1A4849" w14:textId="761AD514" w:rsidR="00CB1488" w:rsidRDefault="00E1251F">
    <w:pPr>
      <w:pStyle w:val="Intestazione"/>
    </w:pPr>
    <w:r w:rsidRPr="00355F32">
      <w:rPr>
        <w:noProof/>
      </w:rPr>
      <w:drawing>
        <wp:anchor distT="0" distB="0" distL="114300" distR="114300" simplePos="0" relativeHeight="251659264" behindDoc="0" locked="0" layoutInCell="1" allowOverlap="1" wp14:anchorId="7A0BF376" wp14:editId="6821ADF1">
          <wp:simplePos x="0" y="0"/>
          <wp:positionH relativeFrom="column">
            <wp:posOffset>5642610</wp:posOffset>
          </wp:positionH>
          <wp:positionV relativeFrom="paragraph">
            <wp:posOffset>-266700</wp:posOffset>
          </wp:positionV>
          <wp:extent cx="692785" cy="429260"/>
          <wp:effectExtent l="0" t="0" r="0" b="8890"/>
          <wp:wrapSquare wrapText="bothSides"/>
          <wp:docPr id="12" name="Immagine 11">
            <a:extLst xmlns:a="http://schemas.openxmlformats.org/drawingml/2006/main">
              <a:ext uri="{FF2B5EF4-FFF2-40B4-BE49-F238E27FC236}">
                <a16:creationId xmlns:a16="http://schemas.microsoft.com/office/drawing/2014/main" id="{6766E6CE-D38E-0758-0D8F-E724DAFFC0F1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magine 11">
                    <a:extLst>
                      <a:ext uri="{FF2B5EF4-FFF2-40B4-BE49-F238E27FC236}">
                        <a16:creationId xmlns:a16="http://schemas.microsoft.com/office/drawing/2014/main" id="{6766E6CE-D38E-0758-0D8F-E724DAFFC0F1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2785" cy="4292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55F32">
      <w:rPr>
        <w:noProof/>
      </w:rPr>
      <w:drawing>
        <wp:anchor distT="0" distB="0" distL="114300" distR="114300" simplePos="0" relativeHeight="251663360" behindDoc="0" locked="0" layoutInCell="1" allowOverlap="1" wp14:anchorId="2E05C0EC" wp14:editId="24EE91E2">
          <wp:simplePos x="0" y="0"/>
          <wp:positionH relativeFrom="column">
            <wp:posOffset>4591050</wp:posOffset>
          </wp:positionH>
          <wp:positionV relativeFrom="paragraph">
            <wp:posOffset>-250190</wp:posOffset>
          </wp:positionV>
          <wp:extent cx="754380" cy="419100"/>
          <wp:effectExtent l="0" t="0" r="7620" b="0"/>
          <wp:wrapSquare wrapText="bothSides"/>
          <wp:docPr id="7" name="Immagine 6">
            <a:extLst xmlns:a="http://schemas.openxmlformats.org/drawingml/2006/main">
              <a:ext uri="{FF2B5EF4-FFF2-40B4-BE49-F238E27FC236}">
                <a16:creationId xmlns:a16="http://schemas.microsoft.com/office/drawing/2014/main" id="{6690B93D-76A0-3D16-5C16-F2932B7B1AF7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magine 6">
                    <a:extLst>
                      <a:ext uri="{FF2B5EF4-FFF2-40B4-BE49-F238E27FC236}">
                        <a16:creationId xmlns:a16="http://schemas.microsoft.com/office/drawing/2014/main" id="{6690B93D-76A0-3D16-5C16-F2932B7B1AF7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80" cy="419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57D76" w:rsidRPr="00CB1488">
      <w:rPr>
        <w:noProof/>
      </w:rPr>
      <w:drawing>
        <wp:anchor distT="0" distB="0" distL="114300" distR="114300" simplePos="0" relativeHeight="251658240" behindDoc="0" locked="0" layoutInCell="1" allowOverlap="1" wp14:anchorId="73F86887" wp14:editId="28B02C60">
          <wp:simplePos x="0" y="0"/>
          <wp:positionH relativeFrom="column">
            <wp:posOffset>-285750</wp:posOffset>
          </wp:positionH>
          <wp:positionV relativeFrom="paragraph">
            <wp:posOffset>-259080</wp:posOffset>
          </wp:positionV>
          <wp:extent cx="2052320" cy="401955"/>
          <wp:effectExtent l="0" t="0" r="0" b="0"/>
          <wp:wrapSquare wrapText="bothSides"/>
          <wp:docPr id="10" name="Image 1" descr="Une image contenant Police, Graphique, graphisme, conception&#10;&#10;Description générée automatiquement">
            <a:extLst xmlns:a="http://schemas.openxmlformats.org/drawingml/2006/main">
              <a:ext uri="{FF2B5EF4-FFF2-40B4-BE49-F238E27FC236}">
                <a16:creationId xmlns:a16="http://schemas.microsoft.com/office/drawing/2014/main" id="{F1D9C146-76D4-FFC3-C9C3-7A1D697A5244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 1" descr="Une image contenant Police, Graphique, graphisme, conception&#10;&#10;Description générée automatiquement">
                    <a:extLst>
                      <a:ext uri="{FF2B5EF4-FFF2-40B4-BE49-F238E27FC236}">
                        <a16:creationId xmlns:a16="http://schemas.microsoft.com/office/drawing/2014/main" id="{F1D9C146-76D4-FFC3-C9C3-7A1D697A5244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52320" cy="4019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57D76" w:rsidRPr="00355F32">
      <w:rPr>
        <w:noProof/>
      </w:rPr>
      <w:drawing>
        <wp:anchor distT="0" distB="0" distL="114300" distR="114300" simplePos="0" relativeHeight="251662336" behindDoc="0" locked="0" layoutInCell="1" allowOverlap="1" wp14:anchorId="38ED2A86" wp14:editId="15B633E7">
          <wp:simplePos x="0" y="0"/>
          <wp:positionH relativeFrom="column">
            <wp:posOffset>1969770</wp:posOffset>
          </wp:positionH>
          <wp:positionV relativeFrom="paragraph">
            <wp:posOffset>-296545</wp:posOffset>
          </wp:positionV>
          <wp:extent cx="541020" cy="554990"/>
          <wp:effectExtent l="0" t="0" r="0" b="0"/>
          <wp:wrapSquare wrapText="bothSides"/>
          <wp:docPr id="18" name="Immagine 17">
            <a:extLst xmlns:a="http://schemas.openxmlformats.org/drawingml/2006/main">
              <a:ext uri="{FF2B5EF4-FFF2-40B4-BE49-F238E27FC236}">
                <a16:creationId xmlns:a16="http://schemas.microsoft.com/office/drawing/2014/main" id="{62501FAF-44EC-4A89-8229-1ADD3B294F46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Immagine 17">
                    <a:extLst>
                      <a:ext uri="{FF2B5EF4-FFF2-40B4-BE49-F238E27FC236}">
                        <a16:creationId xmlns:a16="http://schemas.microsoft.com/office/drawing/2014/main" id="{62501FAF-44EC-4A89-8229-1ADD3B294F46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1020" cy="5549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57D76" w:rsidRPr="00355F32">
      <w:rPr>
        <w:noProof/>
      </w:rPr>
      <w:drawing>
        <wp:anchor distT="0" distB="0" distL="114300" distR="114300" simplePos="0" relativeHeight="251660288" behindDoc="0" locked="0" layoutInCell="1" allowOverlap="1" wp14:anchorId="0A2F45B3" wp14:editId="21B49562">
          <wp:simplePos x="0" y="0"/>
          <wp:positionH relativeFrom="margin">
            <wp:posOffset>2747010</wp:posOffset>
          </wp:positionH>
          <wp:positionV relativeFrom="paragraph">
            <wp:posOffset>-271145</wp:posOffset>
          </wp:positionV>
          <wp:extent cx="655320" cy="461224"/>
          <wp:effectExtent l="0" t="0" r="0" b="0"/>
          <wp:wrapSquare wrapText="bothSides"/>
          <wp:docPr id="15" name="Immagine 14">
            <a:extLst xmlns:a="http://schemas.openxmlformats.org/drawingml/2006/main">
              <a:ext uri="{FF2B5EF4-FFF2-40B4-BE49-F238E27FC236}">
                <a16:creationId xmlns:a16="http://schemas.microsoft.com/office/drawing/2014/main" id="{BACD5258-DF67-CA18-5584-9DBB5F597DF5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Immagine 14">
                    <a:extLst>
                      <a:ext uri="{FF2B5EF4-FFF2-40B4-BE49-F238E27FC236}">
                        <a16:creationId xmlns:a16="http://schemas.microsoft.com/office/drawing/2014/main" id="{BACD5258-DF67-CA18-5584-9DBB5F597DF5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5"/>
                  <a:stretch>
                    <a:fillRect/>
                  </a:stretch>
                </pic:blipFill>
                <pic:spPr>
                  <a:xfrm>
                    <a:off x="0" y="0"/>
                    <a:ext cx="655320" cy="4612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57D76" w:rsidRPr="00355F32">
      <w:rPr>
        <w:noProof/>
      </w:rPr>
      <w:drawing>
        <wp:anchor distT="0" distB="0" distL="114300" distR="114300" simplePos="0" relativeHeight="251661312" behindDoc="0" locked="0" layoutInCell="1" allowOverlap="1" wp14:anchorId="1290B469" wp14:editId="1F404014">
          <wp:simplePos x="0" y="0"/>
          <wp:positionH relativeFrom="column">
            <wp:posOffset>3653790</wp:posOffset>
          </wp:positionH>
          <wp:positionV relativeFrom="paragraph">
            <wp:posOffset>-241935</wp:posOffset>
          </wp:positionV>
          <wp:extent cx="624840" cy="424180"/>
          <wp:effectExtent l="0" t="0" r="3810" b="0"/>
          <wp:wrapSquare wrapText="bothSides"/>
          <wp:docPr id="9" name="Immagine 8" descr="Immagine che contiene testo, logo, Elementi grafici, Carattere&#10;&#10;Il contenuto generato dall'IA potrebbe non essere corretto.">
            <a:extLst xmlns:a="http://schemas.openxmlformats.org/drawingml/2006/main">
              <a:ext uri="{FF2B5EF4-FFF2-40B4-BE49-F238E27FC236}">
                <a16:creationId xmlns:a16="http://schemas.microsoft.com/office/drawing/2014/main" id="{324DFF5B-685D-BBD1-5C37-D3A408155BD7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magine 8" descr="Immagine che contiene testo, logo, Elementi grafici, Carattere&#10;&#10;Il contenuto generato dall'IA potrebbe non essere corretto.">
                    <a:extLst>
                      <a:ext uri="{FF2B5EF4-FFF2-40B4-BE49-F238E27FC236}">
                        <a16:creationId xmlns:a16="http://schemas.microsoft.com/office/drawing/2014/main" id="{324DFF5B-685D-BBD1-5C37-D3A408155BD7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4840" cy="4241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A4228F"/>
    <w:multiLevelType w:val="hybridMultilevel"/>
    <w:tmpl w:val="8AE296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78284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3231"/>
    <w:rsid w:val="00020C01"/>
    <w:rsid w:val="00051878"/>
    <w:rsid w:val="00060621"/>
    <w:rsid w:val="00070139"/>
    <w:rsid w:val="00073C0E"/>
    <w:rsid w:val="0007524B"/>
    <w:rsid w:val="0009577C"/>
    <w:rsid w:val="000A38D3"/>
    <w:rsid w:val="000B126A"/>
    <w:rsid w:val="000D3ED3"/>
    <w:rsid w:val="000D6F33"/>
    <w:rsid w:val="000F6A6D"/>
    <w:rsid w:val="00107516"/>
    <w:rsid w:val="001327EF"/>
    <w:rsid w:val="00137088"/>
    <w:rsid w:val="001418FA"/>
    <w:rsid w:val="00150320"/>
    <w:rsid w:val="0016514F"/>
    <w:rsid w:val="0017475F"/>
    <w:rsid w:val="0018508D"/>
    <w:rsid w:val="00187923"/>
    <w:rsid w:val="001A7ECA"/>
    <w:rsid w:val="001B2597"/>
    <w:rsid w:val="001C4333"/>
    <w:rsid w:val="001F55C5"/>
    <w:rsid w:val="001F5E76"/>
    <w:rsid w:val="00202299"/>
    <w:rsid w:val="0022198D"/>
    <w:rsid w:val="002407F6"/>
    <w:rsid w:val="0025456F"/>
    <w:rsid w:val="0026259F"/>
    <w:rsid w:val="00274EB7"/>
    <w:rsid w:val="00286362"/>
    <w:rsid w:val="002D145C"/>
    <w:rsid w:val="002E454D"/>
    <w:rsid w:val="003508BB"/>
    <w:rsid w:val="0035116B"/>
    <w:rsid w:val="00355F32"/>
    <w:rsid w:val="00363A11"/>
    <w:rsid w:val="0038172E"/>
    <w:rsid w:val="003A461F"/>
    <w:rsid w:val="003E07FD"/>
    <w:rsid w:val="003F7870"/>
    <w:rsid w:val="00406524"/>
    <w:rsid w:val="00433549"/>
    <w:rsid w:val="00442ADF"/>
    <w:rsid w:val="00445063"/>
    <w:rsid w:val="00457A52"/>
    <w:rsid w:val="0046409C"/>
    <w:rsid w:val="00483E3E"/>
    <w:rsid w:val="004A7EE5"/>
    <w:rsid w:val="004B07F4"/>
    <w:rsid w:val="004C0196"/>
    <w:rsid w:val="004F2F52"/>
    <w:rsid w:val="004F3349"/>
    <w:rsid w:val="00503CF0"/>
    <w:rsid w:val="00507654"/>
    <w:rsid w:val="00532F93"/>
    <w:rsid w:val="00572A0E"/>
    <w:rsid w:val="00577576"/>
    <w:rsid w:val="005E274D"/>
    <w:rsid w:val="00611B00"/>
    <w:rsid w:val="0062261F"/>
    <w:rsid w:val="006376D0"/>
    <w:rsid w:val="00640CED"/>
    <w:rsid w:val="0064190E"/>
    <w:rsid w:val="00650F66"/>
    <w:rsid w:val="006623EE"/>
    <w:rsid w:val="00697771"/>
    <w:rsid w:val="006B15BF"/>
    <w:rsid w:val="006C7CEE"/>
    <w:rsid w:val="006F5636"/>
    <w:rsid w:val="00711A8D"/>
    <w:rsid w:val="00722849"/>
    <w:rsid w:val="00723837"/>
    <w:rsid w:val="00734495"/>
    <w:rsid w:val="00735AEA"/>
    <w:rsid w:val="00753994"/>
    <w:rsid w:val="00760FA5"/>
    <w:rsid w:val="0076336B"/>
    <w:rsid w:val="00767FD8"/>
    <w:rsid w:val="00771F40"/>
    <w:rsid w:val="007B0F97"/>
    <w:rsid w:val="007D14D0"/>
    <w:rsid w:val="007E5528"/>
    <w:rsid w:val="007F6281"/>
    <w:rsid w:val="00814EF0"/>
    <w:rsid w:val="0083147B"/>
    <w:rsid w:val="008411D9"/>
    <w:rsid w:val="008456AF"/>
    <w:rsid w:val="008548F9"/>
    <w:rsid w:val="00854A4A"/>
    <w:rsid w:val="00861C29"/>
    <w:rsid w:val="00863C7F"/>
    <w:rsid w:val="00884DBA"/>
    <w:rsid w:val="008B5C42"/>
    <w:rsid w:val="008B6ECC"/>
    <w:rsid w:val="008C0262"/>
    <w:rsid w:val="008C23A2"/>
    <w:rsid w:val="008D3352"/>
    <w:rsid w:val="008E391E"/>
    <w:rsid w:val="008F2CF6"/>
    <w:rsid w:val="0094455C"/>
    <w:rsid w:val="009625AF"/>
    <w:rsid w:val="00971206"/>
    <w:rsid w:val="00991E93"/>
    <w:rsid w:val="009B4794"/>
    <w:rsid w:val="009B49B7"/>
    <w:rsid w:val="009E5FA2"/>
    <w:rsid w:val="009F1CA2"/>
    <w:rsid w:val="00A149EC"/>
    <w:rsid w:val="00A31BD6"/>
    <w:rsid w:val="00A33231"/>
    <w:rsid w:val="00A41710"/>
    <w:rsid w:val="00A44E0B"/>
    <w:rsid w:val="00A54326"/>
    <w:rsid w:val="00A578EA"/>
    <w:rsid w:val="00A57E16"/>
    <w:rsid w:val="00A90E2D"/>
    <w:rsid w:val="00AC7000"/>
    <w:rsid w:val="00AD221D"/>
    <w:rsid w:val="00AD4800"/>
    <w:rsid w:val="00AF4E67"/>
    <w:rsid w:val="00AF6F08"/>
    <w:rsid w:val="00B36161"/>
    <w:rsid w:val="00B3658A"/>
    <w:rsid w:val="00B443E9"/>
    <w:rsid w:val="00B5378D"/>
    <w:rsid w:val="00B5437A"/>
    <w:rsid w:val="00B609B9"/>
    <w:rsid w:val="00B6130F"/>
    <w:rsid w:val="00B77A62"/>
    <w:rsid w:val="00B83959"/>
    <w:rsid w:val="00BA34D5"/>
    <w:rsid w:val="00BB358D"/>
    <w:rsid w:val="00BE1B51"/>
    <w:rsid w:val="00BE32E6"/>
    <w:rsid w:val="00BF1A2F"/>
    <w:rsid w:val="00C110C3"/>
    <w:rsid w:val="00C26A33"/>
    <w:rsid w:val="00C36F5B"/>
    <w:rsid w:val="00C50420"/>
    <w:rsid w:val="00C519CA"/>
    <w:rsid w:val="00C57D76"/>
    <w:rsid w:val="00C66FA0"/>
    <w:rsid w:val="00C819D7"/>
    <w:rsid w:val="00C83803"/>
    <w:rsid w:val="00C8756F"/>
    <w:rsid w:val="00C90F3C"/>
    <w:rsid w:val="00C9262B"/>
    <w:rsid w:val="00C93084"/>
    <w:rsid w:val="00CA7A4D"/>
    <w:rsid w:val="00CB1488"/>
    <w:rsid w:val="00CC4865"/>
    <w:rsid w:val="00CD345E"/>
    <w:rsid w:val="00CE49EE"/>
    <w:rsid w:val="00CE762A"/>
    <w:rsid w:val="00CE78F0"/>
    <w:rsid w:val="00CF066E"/>
    <w:rsid w:val="00D10B1A"/>
    <w:rsid w:val="00D1395E"/>
    <w:rsid w:val="00D727E1"/>
    <w:rsid w:val="00D76555"/>
    <w:rsid w:val="00D930AA"/>
    <w:rsid w:val="00DA236E"/>
    <w:rsid w:val="00DA59DC"/>
    <w:rsid w:val="00DB790A"/>
    <w:rsid w:val="00DD1424"/>
    <w:rsid w:val="00DF2B06"/>
    <w:rsid w:val="00DF462C"/>
    <w:rsid w:val="00E05F04"/>
    <w:rsid w:val="00E065C0"/>
    <w:rsid w:val="00E1251F"/>
    <w:rsid w:val="00E26DEC"/>
    <w:rsid w:val="00E305F0"/>
    <w:rsid w:val="00E57595"/>
    <w:rsid w:val="00E73CDA"/>
    <w:rsid w:val="00E82210"/>
    <w:rsid w:val="00E90C8F"/>
    <w:rsid w:val="00E93B5A"/>
    <w:rsid w:val="00E940B7"/>
    <w:rsid w:val="00E94F2F"/>
    <w:rsid w:val="00EA268D"/>
    <w:rsid w:val="00ED69B2"/>
    <w:rsid w:val="00F02792"/>
    <w:rsid w:val="00F141DD"/>
    <w:rsid w:val="00F601E0"/>
    <w:rsid w:val="00F86C25"/>
    <w:rsid w:val="00FB34D0"/>
    <w:rsid w:val="00FE2BEA"/>
    <w:rsid w:val="00FE45FA"/>
    <w:rsid w:val="00FF00E7"/>
    <w:rsid w:val="00FF295D"/>
    <w:rsid w:val="00FF2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AD8D5C"/>
  <w15:chartTrackingRefBased/>
  <w15:docId w15:val="{0BF4CCF8-E531-4D97-A955-7FB6C25B6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02792"/>
  </w:style>
  <w:style w:type="paragraph" w:styleId="Titolo1">
    <w:name w:val="heading 1"/>
    <w:basedOn w:val="Normale"/>
    <w:next w:val="Normale"/>
    <w:link w:val="Titolo1Carattere"/>
    <w:uiPriority w:val="9"/>
    <w:qFormat/>
    <w:rsid w:val="00A332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332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3323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332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3323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332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332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332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332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3323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3323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3323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33231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33231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3323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3323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3323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3323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332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332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332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332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332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3323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A3323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A33231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332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33231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33231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CB148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B1488"/>
  </w:style>
  <w:style w:type="paragraph" w:styleId="Pidipagina">
    <w:name w:val="footer"/>
    <w:basedOn w:val="Normale"/>
    <w:link w:val="PidipaginaCarattere"/>
    <w:uiPriority w:val="99"/>
    <w:unhideWhenUsed/>
    <w:rsid w:val="00CB148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B14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emf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367</Words>
  <Characters>2092</Characters>
  <Application>Microsoft Office Word</Application>
  <DocSecurity>0</DocSecurity>
  <Lines>17</Lines>
  <Paragraphs>4</Paragraphs>
  <ScaleCrop>false</ScaleCrop>
  <Company/>
  <LinksUpToDate>false</LinksUpToDate>
  <CharactersWithSpaces>2455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 V</dc:creator>
  <cp:keywords/>
  <dc:description/>
  <cp:lastModifiedBy>Elis V</cp:lastModifiedBy>
  <cp:revision>231</cp:revision>
  <dcterms:created xsi:type="dcterms:W3CDTF">2026-04-18T07:08:00Z</dcterms:created>
  <dcterms:modified xsi:type="dcterms:W3CDTF">2026-09-07T14:56:00Z</dcterms:modified>
</cp:coreProperties>
</file>