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8D" w:rsidRDefault="006A3F8D">
      <w:pPr>
        <w:rPr>
          <w:i/>
        </w:rPr>
      </w:pPr>
      <w:r w:rsidRPr="006A3F8D">
        <w:t xml:space="preserve">Silvia Marzagalli, Maria Ghazali et Christian </w:t>
      </w:r>
      <w:proofErr w:type="spellStart"/>
      <w:r w:rsidRPr="006A3F8D">
        <w:t>Windler</w:t>
      </w:r>
      <w:proofErr w:type="spellEnd"/>
      <w:r w:rsidRPr="006A3F8D">
        <w:t xml:space="preserve"> (</w:t>
      </w:r>
      <w:proofErr w:type="spellStart"/>
      <w:r w:rsidRPr="006A3F8D">
        <w:t>dir</w:t>
      </w:r>
      <w:proofErr w:type="spellEnd"/>
      <w:r w:rsidRPr="006A3F8D">
        <w:t xml:space="preserve">.), </w:t>
      </w:r>
      <w:r w:rsidRPr="006A3F8D">
        <w:rPr>
          <w:i/>
        </w:rPr>
        <w:t xml:space="preserve">Les consuls en Méditerranée, agents d’information et de </w:t>
      </w:r>
      <w:proofErr w:type="spellStart"/>
      <w:r w:rsidRPr="006A3F8D">
        <w:rPr>
          <w:i/>
        </w:rPr>
        <w:t>contreinformation</w:t>
      </w:r>
      <w:proofErr w:type="spellEnd"/>
      <w:r w:rsidRPr="006A3F8D">
        <w:rPr>
          <w:i/>
        </w:rPr>
        <w:t>, XVIe-XXe siècle</w:t>
      </w:r>
      <w:r w:rsidR="00D5438E" w:rsidRPr="00D5438E">
        <w:t>, Paris, Classiques Garnier, coll. Les Méditerranées, 2014</w:t>
      </w:r>
      <w:r w:rsidR="00D5438E">
        <w:t>.</w:t>
      </w:r>
    </w:p>
    <w:p w:rsidR="0037518D" w:rsidRPr="006A3F8D" w:rsidRDefault="0037518D">
      <w:pPr>
        <w:rPr>
          <w:i/>
        </w:rPr>
      </w:pPr>
      <w:r>
        <w:rPr>
          <w:i/>
        </w:rPr>
        <w:t>Total estimé : environ 850</w:t>
      </w:r>
      <w:r w:rsidR="00FD5E7F">
        <w:rPr>
          <w:i/>
        </w:rPr>
        <w:t> </w:t>
      </w:r>
      <w:r>
        <w:rPr>
          <w:i/>
        </w:rPr>
        <w:t>000</w:t>
      </w:r>
      <w:r w:rsidR="00FD5E7F">
        <w:rPr>
          <w:i/>
        </w:rPr>
        <w:t xml:space="preserve"> </w:t>
      </w:r>
      <w:r>
        <w:rPr>
          <w:i/>
        </w:rPr>
        <w:t>signes + index</w:t>
      </w:r>
      <w:r w:rsidR="00D5438E">
        <w:rPr>
          <w:i/>
        </w:rPr>
        <w:t xml:space="preserve">. </w:t>
      </w:r>
    </w:p>
    <w:tbl>
      <w:tblPr>
        <w:tblW w:w="8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6619"/>
      </w:tblGrid>
      <w:tr w:rsidR="00FD5E7F" w:rsidRPr="006A3F8D" w:rsidTr="00FD5E7F">
        <w:trPr>
          <w:trHeight w:val="576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auteur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44320D" w:rsidP="006A3F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T</w:t>
            </w:r>
            <w:r w:rsidR="00FD5E7F" w:rsidRPr="006A3F8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itre</w:t>
            </w:r>
          </w:p>
        </w:tc>
      </w:tr>
      <w:tr w:rsidR="00FD5E7F" w:rsidRPr="006A3F8D" w:rsidTr="00FD5E7F">
        <w:trPr>
          <w:trHeight w:val="288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6A3F8D" w:rsidRDefault="00FD5E7F" w:rsidP="00730408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Marzagalli, Silvia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730408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Introduction</w:t>
            </w:r>
          </w:p>
        </w:tc>
      </w:tr>
      <w:tr w:rsidR="00FD5E7F" w:rsidRPr="006A3F8D" w:rsidTr="00FD5E7F">
        <w:trPr>
          <w:trHeight w:val="528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AGLIETTI Marcella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Convertir le privé en public. L’évolution de la fonction d’information chez les consuls d’Espagne, XVIIIe – XIXe siècle</w:t>
            </w:r>
          </w:p>
        </w:tc>
      </w:tr>
      <w:tr w:rsidR="00FD5E7F" w:rsidRPr="006A3F8D" w:rsidTr="00FD5E7F">
        <w:trPr>
          <w:trHeight w:val="50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ALLAIN Thierry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L’information comme instrument de combat : le consulat de Jacob van Dam à Smyrne (1668-1688) </w:t>
            </w:r>
          </w:p>
        </w:tc>
      </w:tr>
      <w:tr w:rsidR="00FD5E7F" w:rsidRPr="006A3F8D" w:rsidTr="00FD5E7F">
        <w:trPr>
          <w:trHeight w:val="669"/>
        </w:trPr>
        <w:tc>
          <w:tcPr>
            <w:tcW w:w="2334" w:type="dxa"/>
            <w:shd w:val="clear" w:color="auto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BEAUREPAIRE &amp; MARZAGALLI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6F10AC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«  Pa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r les nouvelles les plus f</w:t>
            </w:r>
            <w:r w:rsidR="00FD5E7F">
              <w:rPr>
                <w:rFonts w:eastAsia="Times New Roman" w:cs="Times New Roman"/>
                <w:color w:val="000000"/>
                <w:lang w:eastAsia="fr-FR"/>
              </w:rPr>
              <w:t>raîches et les plus certaines »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 xml:space="preserve">. La correspondance du consul suédois à Marseille à la fin du XVIIIe </w:t>
            </w:r>
            <w:bookmarkStart w:id="0" w:name="_GoBack"/>
            <w:bookmarkEnd w:id="0"/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siècle comme ins</w:t>
            </w:r>
            <w:r w:rsidR="00FD5E7F">
              <w:rPr>
                <w:rFonts w:eastAsia="Times New Roman" w:cs="Times New Roman"/>
                <w:color w:val="000000"/>
                <w:lang w:eastAsia="fr-FR"/>
              </w:rPr>
              <w:t>trument d’information et d’auto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promotion</w:t>
            </w:r>
          </w:p>
        </w:tc>
      </w:tr>
      <w:tr w:rsidR="00FD5E7F" w:rsidRPr="006A3F8D" w:rsidTr="00FD5E7F">
        <w:trPr>
          <w:trHeight w:val="56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A523A2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B</w:t>
            </w:r>
            <w:r>
              <w:rPr>
                <w:rFonts w:eastAsia="Times New Roman" w:cs="Times New Roman"/>
                <w:color w:val="000000"/>
                <w:lang w:eastAsia="fr-FR"/>
              </w:rPr>
              <w:t>RIZAY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 François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Des agents de renseignements : les membres du personnel consulaire à Rome, à Naples et en Sicile au début du XVIIIe siècle (1699-1724)</w:t>
            </w:r>
          </w:p>
        </w:tc>
      </w:tr>
      <w:tr w:rsidR="00FD5E7F" w:rsidRPr="006A3F8D" w:rsidTr="00FD5E7F">
        <w:trPr>
          <w:trHeight w:val="54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CALAFAT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Guillaume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contagion des rumeurs. Information consulaire, santé et rivalité commerciale des ports francs (Livourne, Marseille et Gênes, 1670-1690)</w:t>
            </w:r>
          </w:p>
        </w:tc>
      </w:tr>
      <w:tr w:rsidR="00FD5E7F" w:rsidRPr="006A3F8D" w:rsidTr="00745699">
        <w:trPr>
          <w:trHeight w:val="619"/>
        </w:trPr>
        <w:tc>
          <w:tcPr>
            <w:tcW w:w="2334" w:type="dxa"/>
            <w:shd w:val="clear" w:color="auto" w:fill="92D050"/>
            <w:vAlign w:val="bottom"/>
            <w:hideMark/>
          </w:tcPr>
          <w:p w:rsidR="00FD5E7F" w:rsidRPr="006A3F8D" w:rsidRDefault="00FD5E7F" w:rsidP="00FD5E7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JERAD M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ehdi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D5E7F">
              <w:rPr>
                <w:rFonts w:eastAsia="Times New Roman" w:cs="Times New Roman"/>
                <w:color w:val="000000"/>
                <w:lang w:eastAsia="fr-FR"/>
              </w:rPr>
              <w:t>Circuits, maîtrise et usages de l’information dans les échanges en</w:t>
            </w:r>
            <w:r w:rsidR="00745699">
              <w:rPr>
                <w:rFonts w:eastAsia="Times New Roman" w:cs="Times New Roman"/>
                <w:color w:val="000000"/>
                <w:lang w:eastAsia="fr-FR"/>
              </w:rPr>
              <w:t>tre les consuls français et la r</w:t>
            </w:r>
            <w:r w:rsidRPr="00FD5E7F">
              <w:rPr>
                <w:rFonts w:eastAsia="Times New Roman" w:cs="Times New Roman"/>
                <w:color w:val="000000"/>
                <w:lang w:eastAsia="fr-FR"/>
              </w:rPr>
              <w:t>égence de Tunis dans les années 1830</w:t>
            </w:r>
          </w:p>
        </w:tc>
      </w:tr>
      <w:tr w:rsidR="00FD5E7F" w:rsidRPr="006A3F8D" w:rsidTr="00FD5E7F">
        <w:trPr>
          <w:trHeight w:val="631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JESNE Fabrice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Normes et pratiques de l’information consulaire – le consulat de Sardaigne à Smyrne (1857-1861)</w:t>
            </w:r>
          </w:p>
        </w:tc>
      </w:tr>
      <w:tr w:rsidR="00FD5E7F" w:rsidRPr="00D5438E" w:rsidTr="00FD5E7F">
        <w:trPr>
          <w:trHeight w:val="839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KAPS Klemens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From the Atlantic to Milan and Vienna: communication strategi</w:t>
            </w:r>
            <w:r>
              <w:rPr>
                <w:rFonts w:eastAsia="Times New Roman" w:cs="Times New Roman"/>
                <w:color w:val="000000"/>
                <w:lang w:val="en-US" w:eastAsia="fr-FR"/>
              </w:rPr>
              <w:t>es of the imperial consul in Ca</w:t>
            </w: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d</w:t>
            </w:r>
            <w:r>
              <w:rPr>
                <w:rFonts w:eastAsia="Times New Roman" w:cs="Times New Roman"/>
                <w:color w:val="000000"/>
                <w:lang w:val="en-US" w:eastAsia="fr-FR"/>
              </w:rPr>
              <w:t>iz, P</w:t>
            </w: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 xml:space="preserve">aolo </w:t>
            </w:r>
            <w:proofErr w:type="spellStart"/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Greppi</w:t>
            </w:r>
            <w:proofErr w:type="spellEnd"/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 xml:space="preserve"> 1774-1791 between diplomacy and business</w:t>
            </w:r>
          </w:p>
        </w:tc>
      </w:tr>
      <w:tr w:rsidR="00FD5E7F" w:rsidRPr="006A3F8D" w:rsidTr="00FD5E7F">
        <w:trPr>
          <w:trHeight w:val="31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PETITJEAN Johann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Gênes et le bon gouvernement de l’information (1665-1670)</w:t>
            </w:r>
          </w:p>
        </w:tc>
      </w:tr>
      <w:tr w:rsidR="00FD5E7F" w:rsidRPr="006A3F8D" w:rsidTr="00745699">
        <w:trPr>
          <w:trHeight w:val="583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PIALOUX Albane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Les consuls de l’Etat ecclésiastique au XVIIIe siècle, au cœur du dispositif d’information de la France à Rome</w:t>
            </w:r>
          </w:p>
        </w:tc>
      </w:tr>
      <w:tr w:rsidR="00FD5E7F" w:rsidRPr="006A3F8D" w:rsidTr="00FD5E7F">
        <w:trPr>
          <w:trHeight w:val="619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PLOUVIEZ </w:t>
            </w:r>
            <w:r>
              <w:rPr>
                <w:rFonts w:eastAsia="Times New Roman" w:cs="Times New Roman"/>
                <w:color w:val="000000"/>
                <w:lang w:eastAsia="fr-FR"/>
              </w:rPr>
              <w:t>David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Puissance navale et réseaux consulaires. L'action des consuls français en Italie et sur les marges occidentales de l'Empire ottoman au 18e siècle</w:t>
            </w:r>
          </w:p>
        </w:tc>
      </w:tr>
      <w:tr w:rsidR="00FD5E7F" w:rsidRPr="006A3F8D" w:rsidTr="00FD5E7F">
        <w:trPr>
          <w:trHeight w:val="54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SAWICKI Gérald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Entre information et influence : le consul général Théodore Roustan et l’établissement du protectorat français en Tunisie en 1881</w:t>
            </w:r>
          </w:p>
        </w:tc>
      </w:tr>
      <w:tr w:rsidR="00FD5E7F" w:rsidRPr="006A3F8D" w:rsidTr="00FD5E7F">
        <w:trPr>
          <w:trHeight w:val="551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SCHILLO Frédérique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Un consul en guerre : René Neuville, consul général de France à Jérusalem pendant la guerre de 1948</w:t>
            </w:r>
          </w:p>
        </w:tc>
      </w:tr>
      <w:tr w:rsidR="00FD5E7F" w:rsidRPr="006A3F8D" w:rsidTr="00FD5E7F">
        <w:trPr>
          <w:trHeight w:val="41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SEM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>P</w:t>
            </w:r>
            <w:r>
              <w:rPr>
                <w:rFonts w:eastAsia="Times New Roman" w:cs="Times New Roman"/>
                <w:color w:val="000000"/>
                <w:lang w:eastAsia="fr-FR"/>
              </w:rPr>
              <w:t>E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>RE Julien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correspondance du consul</w:t>
            </w:r>
            <w:r>
              <w:rPr>
                <w:rFonts w:eastAsia="Times New Roman" w:cs="Times New Roman"/>
                <w:color w:val="000000"/>
                <w:lang w:eastAsia="fr-FR"/>
              </w:rPr>
              <w:t>at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 français de Barcelone 1679-1716: informe</w:t>
            </w:r>
            <w:r>
              <w:rPr>
                <w:rFonts w:eastAsia="Times New Roman" w:cs="Times New Roman"/>
                <w:color w:val="000000"/>
                <w:lang w:eastAsia="fr-FR"/>
              </w:rPr>
              <w:t>r comme  un consul ou comme un m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>archand ?</w:t>
            </w:r>
          </w:p>
        </w:tc>
      </w:tr>
      <w:tr w:rsidR="00FD5E7F" w:rsidRPr="006A3F8D" w:rsidTr="00FD5E7F">
        <w:trPr>
          <w:trHeight w:val="59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fr-FR"/>
              </w:rPr>
            </w:pPr>
            <w:r w:rsidRPr="006A3F8D">
              <w:rPr>
                <w:rFonts w:eastAsia="Times New Roman" w:cs="Times New Roman"/>
                <w:color w:val="000000"/>
                <w:lang w:val="es-ES_tradnl" w:eastAsia="fr-FR"/>
              </w:rPr>
              <w:t xml:space="preserve">TAVIM José Alberto </w:t>
            </w:r>
            <w:proofErr w:type="spellStart"/>
            <w:r w:rsidRPr="006A3F8D">
              <w:rPr>
                <w:rFonts w:eastAsia="Times New Roman" w:cs="Times New Roman"/>
                <w:color w:val="000000"/>
                <w:lang w:val="es-ES_tradnl" w:eastAsia="fr-FR"/>
              </w:rPr>
              <w:t>Rodrigues</w:t>
            </w:r>
            <w:proofErr w:type="spellEnd"/>
            <w:r w:rsidRPr="006A3F8D">
              <w:rPr>
                <w:rFonts w:eastAsia="Times New Roman" w:cs="Times New Roman"/>
                <w:color w:val="000000"/>
                <w:lang w:val="es-ES_tradnl" w:eastAsia="fr-FR"/>
              </w:rPr>
              <w:t xml:space="preserve"> da Silva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Au service du Portugal : Thomas de </w:t>
            </w:r>
            <w:proofErr w:type="spellStart"/>
            <w:r w:rsidRPr="006A3F8D">
              <w:rPr>
                <w:rFonts w:eastAsia="Times New Roman" w:cs="Times New Roman"/>
                <w:color w:val="000000"/>
                <w:lang w:eastAsia="fr-FR"/>
              </w:rPr>
              <w:t>Cornoça</w:t>
            </w:r>
            <w:proofErr w:type="spellEnd"/>
            <w:r w:rsidRPr="006A3F8D">
              <w:rPr>
                <w:rFonts w:eastAsia="Times New Roman" w:cs="Times New Roman"/>
                <w:color w:val="000000"/>
                <w:lang w:eastAsia="fr-FR"/>
              </w:rPr>
              <w:t>, le consulat de Venise et le réseau de renseignement portugais à Rome au milieu du XVIe siècle</w:t>
            </w:r>
          </w:p>
        </w:tc>
      </w:tr>
      <w:tr w:rsidR="00FD5E7F" w:rsidRPr="00D5438E" w:rsidTr="00745699">
        <w:trPr>
          <w:trHeight w:val="633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TOGNARINI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lang w:eastAsia="fr-FR"/>
              </w:rPr>
              <w:t>Niccolo</w:t>
            </w:r>
            <w:proofErr w:type="spellEnd"/>
            <w:r>
              <w:rPr>
                <w:rFonts w:eastAsia="Times New Roman" w:cs="Times New Roman"/>
                <w:color w:val="000000"/>
                <w:lang w:eastAsia="fr-FR"/>
              </w:rPr>
              <w:t>’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Cultural mediators, Propaganda Practitioners: the role of Italian diplomatic representatives in the Radio Bari broadcasting in the 1930s</w:t>
            </w:r>
          </w:p>
        </w:tc>
      </w:tr>
      <w:tr w:rsidR="00FD5E7F" w:rsidRPr="006A3F8D" w:rsidTr="00FD5E7F">
        <w:trPr>
          <w:trHeight w:val="55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ULBERT</w:t>
            </w:r>
            <w:r>
              <w:rPr>
                <w:rFonts w:eastAsia="Times New Roman" w:cs="Times New Roman"/>
                <w:color w:val="000000"/>
                <w:lang w:eastAsia="fr-FR"/>
              </w:rPr>
              <w:t xml:space="preserve"> Jörg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dépêche consulaire française et son acheminement en Méditerranée sous Louis XIV (1661-1715)</w:t>
            </w:r>
          </w:p>
        </w:tc>
      </w:tr>
      <w:tr w:rsidR="00FD5E7F" w:rsidRPr="006A3F8D" w:rsidTr="00FD5E7F">
        <w:trPr>
          <w:trHeight w:val="576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proofErr w:type="spellStart"/>
            <w:r w:rsidRPr="006A3F8D">
              <w:rPr>
                <w:rFonts w:eastAsia="Times New Roman" w:cs="Times New Roman"/>
                <w:color w:val="000000"/>
                <w:lang w:eastAsia="fr-FR"/>
              </w:rPr>
              <w:t>Windler</w:t>
            </w:r>
            <w:proofErr w:type="spellEnd"/>
            <w:r w:rsidRPr="006A3F8D">
              <w:rPr>
                <w:rFonts w:eastAsia="Times New Roman" w:cs="Times New Roman"/>
                <w:color w:val="000000"/>
                <w:lang w:eastAsia="fr-FR"/>
              </w:rPr>
              <w:t>, Christian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Conclusion</w:t>
            </w:r>
          </w:p>
        </w:tc>
      </w:tr>
    </w:tbl>
    <w:p w:rsidR="006A3F8D" w:rsidRDefault="006A3F8D"/>
    <w:sectPr w:rsidR="006A3F8D" w:rsidSect="006A3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8D"/>
    <w:rsid w:val="0037518D"/>
    <w:rsid w:val="0044320D"/>
    <w:rsid w:val="004C64AC"/>
    <w:rsid w:val="006A3F8D"/>
    <w:rsid w:val="006F10AC"/>
    <w:rsid w:val="00745699"/>
    <w:rsid w:val="00A523A2"/>
    <w:rsid w:val="00D5438E"/>
    <w:rsid w:val="00E7078A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Marzagalli</dc:creator>
  <cp:lastModifiedBy>Silvia Marzagalli</cp:lastModifiedBy>
  <cp:revision>9</cp:revision>
  <dcterms:created xsi:type="dcterms:W3CDTF">2014-01-01T17:42:00Z</dcterms:created>
  <dcterms:modified xsi:type="dcterms:W3CDTF">2014-03-26T09:48:00Z</dcterms:modified>
</cp:coreProperties>
</file>